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792" w:type="dxa"/>
        <w:tblLook w:val="04A0" w:firstRow="1" w:lastRow="0" w:firstColumn="1" w:lastColumn="0" w:noHBand="0" w:noVBand="1"/>
      </w:tblPr>
      <w:tblGrid>
        <w:gridCol w:w="2430"/>
        <w:gridCol w:w="5130"/>
        <w:gridCol w:w="1530"/>
        <w:gridCol w:w="1440"/>
      </w:tblGrid>
      <w:tr w:rsidR="006862EF" w14:paraId="66CE1402" w14:textId="77777777" w:rsidTr="006862EF">
        <w:tc>
          <w:tcPr>
            <w:tcW w:w="2430" w:type="dxa"/>
          </w:tcPr>
          <w:p w14:paraId="6B1588CD" w14:textId="77777777" w:rsidR="00335BD1" w:rsidRPr="00335BD1" w:rsidRDefault="00335BD1" w:rsidP="00AA7786">
            <w:pPr>
              <w:spacing w:before="9" w:after="9" w:line="276" w:lineRule="auto"/>
              <w:rPr>
                <w:b/>
              </w:rPr>
            </w:pPr>
            <w:r>
              <w:rPr>
                <w:b/>
              </w:rPr>
              <w:t>Subject / Course:</w:t>
            </w:r>
          </w:p>
        </w:tc>
        <w:tc>
          <w:tcPr>
            <w:tcW w:w="8100" w:type="dxa"/>
            <w:gridSpan w:val="3"/>
          </w:tcPr>
          <w:p w14:paraId="342E1450" w14:textId="0E5EE425" w:rsidR="00335BD1" w:rsidRDefault="006862EF" w:rsidP="00AA7786">
            <w:pPr>
              <w:spacing w:before="9" w:after="9" w:line="276" w:lineRule="auto"/>
            </w:pPr>
            <w:r>
              <w:t>Spanish</w:t>
            </w:r>
          </w:p>
        </w:tc>
      </w:tr>
      <w:tr w:rsidR="006862EF" w14:paraId="2E306775" w14:textId="77777777" w:rsidTr="006862EF">
        <w:tc>
          <w:tcPr>
            <w:tcW w:w="2430" w:type="dxa"/>
          </w:tcPr>
          <w:p w14:paraId="0AE26D7E" w14:textId="77777777" w:rsidR="00335BD1" w:rsidRPr="00335BD1" w:rsidRDefault="00335BD1" w:rsidP="00AA7786">
            <w:pPr>
              <w:spacing w:before="9" w:after="9" w:line="276" w:lineRule="auto"/>
              <w:rPr>
                <w:b/>
              </w:rPr>
            </w:pPr>
            <w:r>
              <w:rPr>
                <w:b/>
              </w:rPr>
              <w:t>Topic:</w:t>
            </w:r>
          </w:p>
        </w:tc>
        <w:tc>
          <w:tcPr>
            <w:tcW w:w="8100" w:type="dxa"/>
            <w:gridSpan w:val="3"/>
          </w:tcPr>
          <w:p w14:paraId="2B8F294E" w14:textId="428F0D45" w:rsidR="00335BD1" w:rsidRDefault="00645BBB" w:rsidP="00AA7786">
            <w:pPr>
              <w:spacing w:before="9" w:after="9" w:line="276" w:lineRule="auto"/>
            </w:pPr>
            <w:r>
              <w:t>Introduction to Guatemala Culture</w:t>
            </w:r>
          </w:p>
        </w:tc>
      </w:tr>
      <w:tr w:rsidR="006862EF" w14:paraId="7E5D4A97" w14:textId="77777777" w:rsidTr="006862EF">
        <w:tc>
          <w:tcPr>
            <w:tcW w:w="2430" w:type="dxa"/>
          </w:tcPr>
          <w:p w14:paraId="11FDD058" w14:textId="77777777" w:rsidR="00335BD1" w:rsidRPr="00335BD1" w:rsidRDefault="00335BD1" w:rsidP="00AA7786">
            <w:pPr>
              <w:spacing w:before="9" w:after="9" w:line="276" w:lineRule="auto"/>
              <w:rPr>
                <w:b/>
              </w:rPr>
            </w:pPr>
            <w:r>
              <w:rPr>
                <w:b/>
              </w:rPr>
              <w:t>Lesson Title:</w:t>
            </w:r>
          </w:p>
        </w:tc>
        <w:tc>
          <w:tcPr>
            <w:tcW w:w="8100" w:type="dxa"/>
            <w:gridSpan w:val="3"/>
          </w:tcPr>
          <w:p w14:paraId="512E7578" w14:textId="483FE10B" w:rsidR="00335BD1" w:rsidRDefault="00645BBB" w:rsidP="00645BBB">
            <w:pPr>
              <w:spacing w:before="9" w:after="9" w:line="276" w:lineRule="auto"/>
            </w:pPr>
            <w:r>
              <w:t>See – Think – Wonder</w:t>
            </w:r>
            <w:r w:rsidR="009B6B15">
              <w:t>: Guatemala</w:t>
            </w:r>
          </w:p>
        </w:tc>
      </w:tr>
      <w:tr w:rsidR="00043775" w14:paraId="2493328D" w14:textId="77777777" w:rsidTr="00043775">
        <w:tc>
          <w:tcPr>
            <w:tcW w:w="2430" w:type="dxa"/>
          </w:tcPr>
          <w:p w14:paraId="5C03866E" w14:textId="77777777" w:rsidR="00043775" w:rsidRPr="00335BD1" w:rsidRDefault="00043775" w:rsidP="00AA7786">
            <w:pPr>
              <w:spacing w:before="9" w:after="9" w:line="276" w:lineRule="auto"/>
              <w:rPr>
                <w:b/>
              </w:rPr>
            </w:pPr>
            <w:r>
              <w:rPr>
                <w:b/>
              </w:rPr>
              <w:t>Level:</w:t>
            </w:r>
          </w:p>
        </w:tc>
        <w:tc>
          <w:tcPr>
            <w:tcW w:w="5130" w:type="dxa"/>
          </w:tcPr>
          <w:p w14:paraId="0E49024E" w14:textId="5BC3AC85" w:rsidR="00043775" w:rsidRDefault="00043775" w:rsidP="00AA7786">
            <w:pPr>
              <w:spacing w:before="9" w:after="9" w:line="276" w:lineRule="auto"/>
            </w:pPr>
            <w:r>
              <w:t>This lesson is designed for sixth grade students</w:t>
            </w:r>
          </w:p>
        </w:tc>
        <w:tc>
          <w:tcPr>
            <w:tcW w:w="1530" w:type="dxa"/>
          </w:tcPr>
          <w:p w14:paraId="21EA23BC" w14:textId="1C8465B4" w:rsidR="00043775" w:rsidRPr="00ED4F34" w:rsidRDefault="00043775" w:rsidP="00AA7786">
            <w:pPr>
              <w:spacing w:before="9" w:after="9" w:line="276" w:lineRule="auto"/>
            </w:pPr>
            <w:r>
              <w:rPr>
                <w:b/>
              </w:rPr>
              <w:t>Duration:</w:t>
            </w:r>
          </w:p>
        </w:tc>
        <w:tc>
          <w:tcPr>
            <w:tcW w:w="1440" w:type="dxa"/>
          </w:tcPr>
          <w:p w14:paraId="2E699C05" w14:textId="1E3E78D8" w:rsidR="00043775" w:rsidRDefault="00043775" w:rsidP="00AA7786">
            <w:pPr>
              <w:spacing w:before="9" w:after="9" w:line="276" w:lineRule="auto"/>
            </w:pPr>
            <w:r>
              <w:t xml:space="preserve"> 40 Minutes</w:t>
            </w:r>
          </w:p>
        </w:tc>
      </w:tr>
    </w:tbl>
    <w:p w14:paraId="3E0710AE" w14:textId="77777777" w:rsidR="002F05F9" w:rsidRDefault="002F05F9" w:rsidP="00AA7786">
      <w:pPr>
        <w:spacing w:before="9" w:after="9" w:line="276" w:lineRule="auto"/>
      </w:pPr>
    </w:p>
    <w:tbl>
      <w:tblPr>
        <w:tblStyle w:val="TableGrid"/>
        <w:tblW w:w="10530" w:type="dxa"/>
        <w:tblInd w:w="-792" w:type="dxa"/>
        <w:tblLook w:val="04A0" w:firstRow="1" w:lastRow="0" w:firstColumn="1" w:lastColumn="0" w:noHBand="0" w:noVBand="1"/>
      </w:tblPr>
      <w:tblGrid>
        <w:gridCol w:w="10530"/>
      </w:tblGrid>
      <w:tr w:rsidR="006862EF" w14:paraId="676914B2" w14:textId="77777777" w:rsidTr="006862EF">
        <w:tc>
          <w:tcPr>
            <w:tcW w:w="10530" w:type="dxa"/>
          </w:tcPr>
          <w:p w14:paraId="1A090748" w14:textId="327D6769" w:rsidR="006862EF" w:rsidRPr="006862EF" w:rsidRDefault="006862EF" w:rsidP="00AA7786">
            <w:pPr>
              <w:spacing w:before="9" w:after="9" w:line="276" w:lineRule="auto"/>
              <w:rPr>
                <w:b/>
              </w:rPr>
            </w:pPr>
            <w:r>
              <w:rPr>
                <w:b/>
              </w:rPr>
              <w:t>Lesson Objectives:</w:t>
            </w:r>
          </w:p>
        </w:tc>
      </w:tr>
      <w:tr w:rsidR="006862EF" w14:paraId="07D28678" w14:textId="77777777" w:rsidTr="006862EF">
        <w:tc>
          <w:tcPr>
            <w:tcW w:w="10530" w:type="dxa"/>
          </w:tcPr>
          <w:p w14:paraId="1782B148" w14:textId="51851673" w:rsidR="00D35507" w:rsidRDefault="006F5F9A" w:rsidP="00703693">
            <w:pPr>
              <w:pStyle w:val="ListParagraph"/>
              <w:numPr>
                <w:ilvl w:val="0"/>
                <w:numId w:val="2"/>
              </w:numPr>
              <w:spacing w:before="9" w:after="9" w:line="276" w:lineRule="auto"/>
            </w:pPr>
            <w:r>
              <w:t xml:space="preserve">By the end of the lesson the students will understand some of the common differences and similarities between schools in </w:t>
            </w:r>
            <w:r w:rsidR="00D774D1">
              <w:t>Guatemala and the U</w:t>
            </w:r>
            <w:r w:rsidR="009E7706">
              <w:t xml:space="preserve">nited States, and therefore, differentiate the two cultures. </w:t>
            </w:r>
          </w:p>
          <w:p w14:paraId="635367A2" w14:textId="43D7FE42" w:rsidR="002810E9" w:rsidRDefault="00C068A8" w:rsidP="002810E9">
            <w:pPr>
              <w:pStyle w:val="ListParagraph"/>
              <w:numPr>
                <w:ilvl w:val="0"/>
                <w:numId w:val="2"/>
              </w:numPr>
              <w:spacing w:before="9" w:after="9" w:line="276" w:lineRule="auto"/>
              <w:ind w:left="1062"/>
            </w:pPr>
            <w:r>
              <w:t xml:space="preserve">The students will do so by analyzing a photograph of a Guatemalan classroom, and comparing it to their own. </w:t>
            </w:r>
          </w:p>
          <w:p w14:paraId="5D81BC1E" w14:textId="2C4E9BE4" w:rsidR="004F0823" w:rsidRDefault="004F0823" w:rsidP="00703693">
            <w:pPr>
              <w:pStyle w:val="ListParagraph"/>
              <w:numPr>
                <w:ilvl w:val="0"/>
                <w:numId w:val="2"/>
              </w:numPr>
              <w:spacing w:before="9" w:after="9" w:line="276" w:lineRule="auto"/>
            </w:pPr>
            <w:r>
              <w:t xml:space="preserve">By the end of the lesson and the assessment, the students will be able to recognize the community practices and perspectives on education in Guatemala, and summarize </w:t>
            </w:r>
            <w:r w:rsidR="00535182">
              <w:t>them</w:t>
            </w:r>
            <w:r>
              <w:t xml:space="preserve">. </w:t>
            </w:r>
          </w:p>
          <w:p w14:paraId="454BCBB4" w14:textId="575BCF26" w:rsidR="006F5F9A" w:rsidRDefault="009E7706" w:rsidP="00703693">
            <w:pPr>
              <w:pStyle w:val="ListParagraph"/>
              <w:numPr>
                <w:ilvl w:val="0"/>
                <w:numId w:val="2"/>
              </w:numPr>
              <w:spacing w:before="9" w:after="9" w:line="276" w:lineRule="auto"/>
            </w:pPr>
            <w:r>
              <w:t xml:space="preserve">By the end of the assessment, the students will </w:t>
            </w:r>
            <w:r w:rsidR="00C068A8">
              <w:t>predict what the experiences would be like if they were a student in another country.</w:t>
            </w:r>
          </w:p>
        </w:tc>
      </w:tr>
    </w:tbl>
    <w:p w14:paraId="17FE1A2D" w14:textId="77777777" w:rsidR="00154E34" w:rsidRDefault="00154E34" w:rsidP="00AA7786">
      <w:pPr>
        <w:spacing w:before="9" w:after="9" w:line="276" w:lineRule="auto"/>
      </w:pPr>
    </w:p>
    <w:tbl>
      <w:tblPr>
        <w:tblStyle w:val="TableGrid"/>
        <w:tblW w:w="10530" w:type="dxa"/>
        <w:tblInd w:w="-792" w:type="dxa"/>
        <w:tblLook w:val="04A0" w:firstRow="1" w:lastRow="0" w:firstColumn="1" w:lastColumn="0" w:noHBand="0" w:noVBand="1"/>
      </w:tblPr>
      <w:tblGrid>
        <w:gridCol w:w="10530"/>
      </w:tblGrid>
      <w:tr w:rsidR="006862EF" w14:paraId="7896FF34" w14:textId="77777777" w:rsidTr="006862EF">
        <w:tc>
          <w:tcPr>
            <w:tcW w:w="10530" w:type="dxa"/>
          </w:tcPr>
          <w:p w14:paraId="5E3D8152" w14:textId="7BA9F2C2" w:rsidR="006862EF" w:rsidRPr="00601C20" w:rsidRDefault="006862EF" w:rsidP="00AA7786">
            <w:pPr>
              <w:spacing w:before="9" w:after="9" w:line="276" w:lineRule="auto"/>
              <w:rPr>
                <w:b/>
              </w:rPr>
            </w:pPr>
            <w:r w:rsidRPr="00601C20">
              <w:rPr>
                <w:b/>
              </w:rPr>
              <w:t>Standards and Benchmarks</w:t>
            </w:r>
          </w:p>
        </w:tc>
      </w:tr>
      <w:tr w:rsidR="006862EF" w14:paraId="6DC00C6F" w14:textId="77777777" w:rsidTr="006862EF">
        <w:tc>
          <w:tcPr>
            <w:tcW w:w="10530" w:type="dxa"/>
          </w:tcPr>
          <w:p w14:paraId="4176EA86" w14:textId="77777777" w:rsidR="0025513D" w:rsidRDefault="0025513D" w:rsidP="0025513D">
            <w:pPr>
              <w:pStyle w:val="ListParagraph"/>
              <w:numPr>
                <w:ilvl w:val="3"/>
                <w:numId w:val="3"/>
              </w:numPr>
              <w:spacing w:before="9" w:after="9" w:line="276" w:lineRule="auto"/>
              <w:ind w:left="342"/>
            </w:pPr>
            <w:bookmarkStart w:id="0" w:name="_GoBack"/>
            <w:bookmarkEnd w:id="0"/>
            <w:r>
              <w:t xml:space="preserve">National Standards for </w:t>
            </w:r>
            <w:r w:rsidR="00154E34">
              <w:t>Foreign Language Education</w:t>
            </w:r>
          </w:p>
          <w:p w14:paraId="22625AC8" w14:textId="77777777" w:rsidR="00154E34" w:rsidRDefault="00154E34" w:rsidP="00154E34">
            <w:pPr>
              <w:pStyle w:val="ListParagraph"/>
              <w:numPr>
                <w:ilvl w:val="3"/>
                <w:numId w:val="3"/>
              </w:numPr>
              <w:spacing w:before="9" w:after="9" w:line="276" w:lineRule="auto"/>
              <w:ind w:left="702"/>
            </w:pPr>
            <w:r>
              <w:t>Communication:</w:t>
            </w:r>
          </w:p>
          <w:p w14:paraId="3E02BAB5" w14:textId="77777777" w:rsidR="00154E34" w:rsidRDefault="00154E34" w:rsidP="00154E34">
            <w:pPr>
              <w:pStyle w:val="ListParagraph"/>
              <w:numPr>
                <w:ilvl w:val="3"/>
                <w:numId w:val="3"/>
              </w:numPr>
              <w:spacing w:before="9" w:after="9" w:line="276" w:lineRule="auto"/>
              <w:ind w:left="1062"/>
            </w:pPr>
            <w:r>
              <w:t>1.1 – Students engage in conversations, provide and obtain information, express feelings and emotions, and exchange opinions</w:t>
            </w:r>
          </w:p>
          <w:p w14:paraId="09C176EB" w14:textId="77777777" w:rsidR="00154E34" w:rsidRDefault="00154E34" w:rsidP="00154E34">
            <w:pPr>
              <w:pStyle w:val="ListParagraph"/>
              <w:numPr>
                <w:ilvl w:val="3"/>
                <w:numId w:val="3"/>
              </w:numPr>
              <w:spacing w:before="9" w:after="9" w:line="276" w:lineRule="auto"/>
              <w:ind w:left="702"/>
            </w:pPr>
            <w:r>
              <w:t>Cultures:</w:t>
            </w:r>
          </w:p>
          <w:p w14:paraId="0A3EEEB1" w14:textId="77777777" w:rsidR="00154E34" w:rsidRDefault="00154E34" w:rsidP="00154E34">
            <w:pPr>
              <w:pStyle w:val="ListParagraph"/>
              <w:numPr>
                <w:ilvl w:val="3"/>
                <w:numId w:val="3"/>
              </w:numPr>
              <w:spacing w:before="9" w:after="9" w:line="276" w:lineRule="auto"/>
              <w:ind w:left="1062"/>
            </w:pPr>
            <w:r>
              <w:t>2.1 – Students demonstrate an understanding of the relationship between the practices and perspectives of the culture studied.</w:t>
            </w:r>
          </w:p>
          <w:p w14:paraId="3EF1DBCA" w14:textId="77777777" w:rsidR="00154E34" w:rsidRDefault="00154E34" w:rsidP="00154E34">
            <w:pPr>
              <w:pStyle w:val="ListParagraph"/>
              <w:numPr>
                <w:ilvl w:val="3"/>
                <w:numId w:val="3"/>
              </w:numPr>
              <w:spacing w:before="9" w:after="9" w:line="276" w:lineRule="auto"/>
              <w:ind w:left="702"/>
            </w:pPr>
            <w:r>
              <w:t>Comparisons:</w:t>
            </w:r>
          </w:p>
          <w:p w14:paraId="53C9549E" w14:textId="715B2D34" w:rsidR="00154E34" w:rsidRDefault="00154E34" w:rsidP="00154E34">
            <w:pPr>
              <w:pStyle w:val="ListParagraph"/>
              <w:numPr>
                <w:ilvl w:val="3"/>
                <w:numId w:val="3"/>
              </w:numPr>
              <w:spacing w:before="9" w:after="9" w:line="276" w:lineRule="auto"/>
              <w:ind w:left="1062"/>
            </w:pPr>
            <w:r>
              <w:t xml:space="preserve">4.2 – Students demonstrate understanding of the concept of culture through comparisons of cultures studied and their own. </w:t>
            </w:r>
          </w:p>
        </w:tc>
      </w:tr>
    </w:tbl>
    <w:p w14:paraId="216BC8B2" w14:textId="77777777" w:rsidR="006862EF" w:rsidRDefault="006862EF" w:rsidP="00AA7786">
      <w:pPr>
        <w:spacing w:before="9" w:after="9" w:line="276" w:lineRule="auto"/>
      </w:pPr>
    </w:p>
    <w:tbl>
      <w:tblPr>
        <w:tblStyle w:val="TableGrid"/>
        <w:tblW w:w="10530" w:type="dxa"/>
        <w:tblInd w:w="-792" w:type="dxa"/>
        <w:tblLook w:val="04A0" w:firstRow="1" w:lastRow="0" w:firstColumn="1" w:lastColumn="0" w:noHBand="0" w:noVBand="1"/>
      </w:tblPr>
      <w:tblGrid>
        <w:gridCol w:w="10530"/>
      </w:tblGrid>
      <w:tr w:rsidR="00910DA9" w14:paraId="38B7DAA7" w14:textId="77777777" w:rsidTr="00910DA9">
        <w:trPr>
          <w:trHeight w:val="269"/>
        </w:trPr>
        <w:tc>
          <w:tcPr>
            <w:tcW w:w="10530" w:type="dxa"/>
          </w:tcPr>
          <w:p w14:paraId="64EED03F" w14:textId="10A78109" w:rsidR="00910DA9" w:rsidRPr="00910DA9" w:rsidRDefault="00910DA9" w:rsidP="00AA7786">
            <w:pPr>
              <w:spacing w:before="9" w:after="9" w:line="276" w:lineRule="auto"/>
              <w:rPr>
                <w:b/>
              </w:rPr>
            </w:pPr>
            <w:r>
              <w:rPr>
                <w:b/>
              </w:rPr>
              <w:t>Materials:</w:t>
            </w:r>
          </w:p>
        </w:tc>
      </w:tr>
      <w:tr w:rsidR="00910DA9" w14:paraId="7F2A3105" w14:textId="77777777" w:rsidTr="00910DA9">
        <w:tc>
          <w:tcPr>
            <w:tcW w:w="10530" w:type="dxa"/>
          </w:tcPr>
          <w:p w14:paraId="4AD9A249" w14:textId="23961696" w:rsidR="00F77CE7" w:rsidRDefault="00BF7073" w:rsidP="00F77CE7">
            <w:pPr>
              <w:pStyle w:val="ListParagraph"/>
              <w:numPr>
                <w:ilvl w:val="0"/>
                <w:numId w:val="4"/>
              </w:numPr>
              <w:spacing w:before="5" w:after="5"/>
            </w:pPr>
            <w:r>
              <w:t>PowerPoint</w:t>
            </w:r>
          </w:p>
          <w:p w14:paraId="72A1F5C2" w14:textId="77777777" w:rsidR="001A0A53" w:rsidRDefault="00947D8B" w:rsidP="00263577">
            <w:pPr>
              <w:pStyle w:val="ListParagraph"/>
              <w:numPr>
                <w:ilvl w:val="0"/>
                <w:numId w:val="4"/>
              </w:numPr>
              <w:spacing w:before="5" w:after="5"/>
            </w:pPr>
            <w:r>
              <w:t>Worksheets</w:t>
            </w:r>
          </w:p>
          <w:p w14:paraId="67CB93B8" w14:textId="4A5E1178" w:rsidR="00910DA9" w:rsidRDefault="00947D8B" w:rsidP="001A0A53">
            <w:pPr>
              <w:pStyle w:val="ListParagraph"/>
              <w:numPr>
                <w:ilvl w:val="0"/>
                <w:numId w:val="4"/>
              </w:numPr>
              <w:spacing w:before="5" w:after="5"/>
              <w:ind w:left="1062"/>
            </w:pPr>
            <w:r>
              <w:t>See-Think-Wonder and Venn Diagram</w:t>
            </w:r>
          </w:p>
          <w:p w14:paraId="14215048" w14:textId="5D11A382" w:rsidR="00B407F6" w:rsidRDefault="00B407F6" w:rsidP="001A0A53">
            <w:pPr>
              <w:pStyle w:val="ListParagraph"/>
              <w:numPr>
                <w:ilvl w:val="0"/>
                <w:numId w:val="4"/>
              </w:numPr>
              <w:spacing w:before="5" w:after="5"/>
              <w:ind w:left="1062"/>
            </w:pPr>
            <w:r>
              <w:t>Packets for Blog mini-project</w:t>
            </w:r>
          </w:p>
          <w:p w14:paraId="637BE892" w14:textId="77777777" w:rsidR="00947D8B" w:rsidRDefault="00EE5E4C" w:rsidP="00263577">
            <w:pPr>
              <w:pStyle w:val="ListParagraph"/>
              <w:numPr>
                <w:ilvl w:val="0"/>
                <w:numId w:val="4"/>
              </w:numPr>
              <w:spacing w:before="5" w:after="5"/>
            </w:pPr>
            <w:r>
              <w:t>Sticky notes</w:t>
            </w:r>
          </w:p>
          <w:p w14:paraId="004C0360" w14:textId="08BAABC4" w:rsidR="00EE5E4C" w:rsidRDefault="00B407F6" w:rsidP="00263577">
            <w:pPr>
              <w:pStyle w:val="ListParagraph"/>
              <w:numPr>
                <w:ilvl w:val="0"/>
                <w:numId w:val="4"/>
              </w:numPr>
              <w:spacing w:before="5" w:after="5"/>
            </w:pPr>
            <w:r>
              <w:t>Large paper for class-size See-Think-Wonder</w:t>
            </w:r>
          </w:p>
        </w:tc>
      </w:tr>
    </w:tbl>
    <w:p w14:paraId="360E8507" w14:textId="77777777" w:rsidR="00910DA9" w:rsidRDefault="00910DA9" w:rsidP="00AA7786">
      <w:pPr>
        <w:spacing w:before="9" w:after="9" w:line="276" w:lineRule="auto"/>
      </w:pPr>
    </w:p>
    <w:tbl>
      <w:tblPr>
        <w:tblStyle w:val="TableGrid"/>
        <w:tblW w:w="10530" w:type="dxa"/>
        <w:tblInd w:w="-792" w:type="dxa"/>
        <w:tblLook w:val="04A0" w:firstRow="1" w:lastRow="0" w:firstColumn="1" w:lastColumn="0" w:noHBand="0" w:noVBand="1"/>
      </w:tblPr>
      <w:tblGrid>
        <w:gridCol w:w="10530"/>
      </w:tblGrid>
      <w:tr w:rsidR="00ED4F34" w14:paraId="24B9F9D9" w14:textId="77777777" w:rsidTr="00ED4F34">
        <w:tc>
          <w:tcPr>
            <w:tcW w:w="10530" w:type="dxa"/>
          </w:tcPr>
          <w:p w14:paraId="35F21FC8" w14:textId="59484442" w:rsidR="00ED4F34" w:rsidRPr="00ED4F34" w:rsidRDefault="00ED4F34" w:rsidP="00AA7786">
            <w:pPr>
              <w:spacing w:before="9" w:after="9" w:line="276" w:lineRule="auto"/>
              <w:rPr>
                <w:b/>
              </w:rPr>
            </w:pPr>
            <w:r>
              <w:rPr>
                <w:b/>
              </w:rPr>
              <w:t>Prior Knowledge:</w:t>
            </w:r>
          </w:p>
        </w:tc>
      </w:tr>
      <w:tr w:rsidR="00ED4F34" w14:paraId="1F108EF0" w14:textId="77777777" w:rsidTr="00ED4F34">
        <w:tc>
          <w:tcPr>
            <w:tcW w:w="10530" w:type="dxa"/>
          </w:tcPr>
          <w:p w14:paraId="76C7A36A" w14:textId="7F9BE034" w:rsidR="00ED4F34" w:rsidRDefault="00B71524" w:rsidP="00B71524">
            <w:pPr>
              <w:pStyle w:val="ListParagraph"/>
              <w:numPr>
                <w:ilvl w:val="1"/>
                <w:numId w:val="3"/>
              </w:numPr>
              <w:spacing w:before="9" w:after="9" w:line="276" w:lineRule="auto"/>
              <w:ind w:left="702"/>
            </w:pPr>
            <w:r>
              <w:t xml:space="preserve">In the lesson prior to this, the students will complete a KW portion of a KWL about </w:t>
            </w:r>
            <w:r>
              <w:lastRenderedPageBreak/>
              <w:t>Guatemala, and receive very basic geographic and political facts about the country.</w:t>
            </w:r>
          </w:p>
          <w:p w14:paraId="63D50E8B" w14:textId="2B678C74" w:rsidR="00F6324D" w:rsidRDefault="00F6324D" w:rsidP="00B71524">
            <w:pPr>
              <w:pStyle w:val="ListParagraph"/>
              <w:numPr>
                <w:ilvl w:val="1"/>
                <w:numId w:val="3"/>
              </w:numPr>
              <w:spacing w:before="9" w:after="9" w:line="276" w:lineRule="auto"/>
              <w:ind w:left="702"/>
            </w:pPr>
            <w:r>
              <w:t>The students will also receive tips on how to be respectful and successful in a classroom discussion in the preceding lesson.</w:t>
            </w:r>
          </w:p>
          <w:p w14:paraId="0DB2CA88" w14:textId="7E7A4012" w:rsidR="00F6324D" w:rsidRDefault="00F6324D" w:rsidP="00F6324D">
            <w:pPr>
              <w:pStyle w:val="ListParagraph"/>
              <w:numPr>
                <w:ilvl w:val="1"/>
                <w:numId w:val="3"/>
              </w:numPr>
              <w:spacing w:before="9" w:after="9" w:line="276" w:lineRule="auto"/>
              <w:ind w:left="1062"/>
            </w:pPr>
            <w:r>
              <w:t xml:space="preserve">The reason for this is so the students don’t feel timid or nervous to share their thoughts or questions, and to be respectful to other cultures (in this case, Guatemalan culture).  </w:t>
            </w:r>
          </w:p>
        </w:tc>
      </w:tr>
    </w:tbl>
    <w:p w14:paraId="5537DEDB" w14:textId="77777777" w:rsidR="00A11AC2" w:rsidRDefault="00A11AC2" w:rsidP="00AA7786">
      <w:pPr>
        <w:spacing w:before="9" w:after="9" w:line="276" w:lineRule="auto"/>
      </w:pPr>
    </w:p>
    <w:tbl>
      <w:tblPr>
        <w:tblStyle w:val="TableGrid"/>
        <w:tblW w:w="10530" w:type="dxa"/>
        <w:tblInd w:w="-792" w:type="dxa"/>
        <w:tblLook w:val="04A0" w:firstRow="1" w:lastRow="0" w:firstColumn="1" w:lastColumn="0" w:noHBand="0" w:noVBand="1"/>
      </w:tblPr>
      <w:tblGrid>
        <w:gridCol w:w="10530"/>
      </w:tblGrid>
      <w:tr w:rsidR="00A11AC2" w14:paraId="1A0CE34D" w14:textId="77777777" w:rsidTr="00A11AC2">
        <w:tc>
          <w:tcPr>
            <w:tcW w:w="10530" w:type="dxa"/>
          </w:tcPr>
          <w:p w14:paraId="0F67BEBC" w14:textId="294C11C7" w:rsidR="00A11AC2" w:rsidRPr="00A11AC2" w:rsidRDefault="00A11AC2" w:rsidP="00AA7786">
            <w:pPr>
              <w:spacing w:before="9" w:after="9" w:line="276" w:lineRule="auto"/>
              <w:rPr>
                <w:b/>
              </w:rPr>
            </w:pPr>
            <w:r>
              <w:rPr>
                <w:b/>
              </w:rPr>
              <w:t>Anticipated Problems</w:t>
            </w:r>
          </w:p>
        </w:tc>
      </w:tr>
      <w:tr w:rsidR="00A11AC2" w14:paraId="653E7CF1" w14:textId="77777777" w:rsidTr="00A11AC2">
        <w:tc>
          <w:tcPr>
            <w:tcW w:w="10530" w:type="dxa"/>
          </w:tcPr>
          <w:p w14:paraId="491916A6" w14:textId="328E742D" w:rsidR="00A11AC2" w:rsidRDefault="003D00C6" w:rsidP="00546B99">
            <w:pPr>
              <w:pStyle w:val="ListParagraph"/>
              <w:numPr>
                <w:ilvl w:val="0"/>
                <w:numId w:val="5"/>
              </w:numPr>
              <w:spacing w:before="5" w:after="5"/>
            </w:pPr>
            <w:r>
              <w:t xml:space="preserve"> </w:t>
            </w:r>
            <w:r w:rsidR="00897F60">
              <w:t>The students may have a hard time, at first, asking questions about the photogr</w:t>
            </w:r>
            <w:r w:rsidR="00546B99">
              <w:t xml:space="preserve">aph or making observations.  In this possibility, </w:t>
            </w:r>
            <w:r w:rsidR="00897F60">
              <w:t xml:space="preserve">I will </w:t>
            </w:r>
            <w:r w:rsidR="00546B99">
              <w:t xml:space="preserve">have a set of guiding questions to get them started and encourage their participation. </w:t>
            </w:r>
          </w:p>
          <w:p w14:paraId="663C4E23" w14:textId="77777777" w:rsidR="00546B99" w:rsidRDefault="00136B7E" w:rsidP="00546B99">
            <w:pPr>
              <w:pStyle w:val="ListParagraph"/>
              <w:numPr>
                <w:ilvl w:val="0"/>
                <w:numId w:val="5"/>
              </w:numPr>
              <w:spacing w:before="5" w:after="5"/>
              <w:ind w:left="1062"/>
            </w:pPr>
            <w:r>
              <w:t xml:space="preserve">Possible prompts: </w:t>
            </w:r>
          </w:p>
          <w:p w14:paraId="5CA3CA4D" w14:textId="6104A2B7" w:rsidR="007B394F" w:rsidRDefault="007B394F" w:rsidP="00136B7E">
            <w:pPr>
              <w:pStyle w:val="ListParagraph"/>
              <w:numPr>
                <w:ilvl w:val="0"/>
                <w:numId w:val="5"/>
              </w:numPr>
              <w:spacing w:before="5" w:after="5"/>
              <w:ind w:left="1332"/>
            </w:pPr>
            <w:r>
              <w:t>¿</w:t>
            </w:r>
            <w:proofErr w:type="spellStart"/>
            <w:r>
              <w:t>Qué</w:t>
            </w:r>
            <w:proofErr w:type="spellEnd"/>
            <w:r>
              <w:t xml:space="preserve"> hay?</w:t>
            </w:r>
          </w:p>
          <w:p w14:paraId="6CF7D9C8" w14:textId="77777777" w:rsidR="00136B7E" w:rsidRDefault="00136B7E" w:rsidP="00136B7E">
            <w:pPr>
              <w:pStyle w:val="ListParagraph"/>
              <w:numPr>
                <w:ilvl w:val="0"/>
                <w:numId w:val="5"/>
              </w:numPr>
              <w:spacing w:before="5" w:after="5"/>
              <w:ind w:left="1332"/>
            </w:pPr>
            <w:r>
              <w:t>What do you notice about the walls in this picture?</w:t>
            </w:r>
          </w:p>
          <w:p w14:paraId="7B78D2DE" w14:textId="00CB1567" w:rsidR="006A2A4C" w:rsidRDefault="00EA751E" w:rsidP="00136B7E">
            <w:pPr>
              <w:pStyle w:val="ListParagraph"/>
              <w:numPr>
                <w:ilvl w:val="0"/>
                <w:numId w:val="5"/>
              </w:numPr>
              <w:spacing w:before="5" w:after="5"/>
              <w:ind w:left="1332"/>
            </w:pPr>
            <w:r>
              <w:t>What can you say about the make up of the classroom?  The students?  The classroom arrangement?</w:t>
            </w:r>
          </w:p>
        </w:tc>
      </w:tr>
    </w:tbl>
    <w:p w14:paraId="2D8FF5A3" w14:textId="17BEDBEB" w:rsidR="00A11AC2" w:rsidRDefault="00580E63" w:rsidP="00AA7786">
      <w:pPr>
        <w:spacing w:before="9" w:after="9" w:line="276" w:lineRule="auto"/>
      </w:pPr>
      <w:r>
        <w:t xml:space="preserve"> </w:t>
      </w:r>
    </w:p>
    <w:tbl>
      <w:tblPr>
        <w:tblStyle w:val="TableGrid"/>
        <w:tblW w:w="10530" w:type="dxa"/>
        <w:tblInd w:w="-792" w:type="dxa"/>
        <w:tblLook w:val="04A0" w:firstRow="1" w:lastRow="0" w:firstColumn="1" w:lastColumn="0" w:noHBand="0" w:noVBand="1"/>
      </w:tblPr>
      <w:tblGrid>
        <w:gridCol w:w="8820"/>
        <w:gridCol w:w="1710"/>
      </w:tblGrid>
      <w:tr w:rsidR="00D828CF" w14:paraId="47B16EBC" w14:textId="77777777" w:rsidTr="00D828CF">
        <w:tc>
          <w:tcPr>
            <w:tcW w:w="8820" w:type="dxa"/>
          </w:tcPr>
          <w:p w14:paraId="0292B573" w14:textId="37005F53" w:rsidR="00D828CF" w:rsidRPr="00D828CF" w:rsidRDefault="00D828CF" w:rsidP="00AA7786">
            <w:pPr>
              <w:spacing w:before="9" w:after="9" w:line="276" w:lineRule="auto"/>
              <w:rPr>
                <w:b/>
              </w:rPr>
            </w:pPr>
            <w:r>
              <w:rPr>
                <w:b/>
              </w:rPr>
              <w:t>Lesson:</w:t>
            </w:r>
          </w:p>
        </w:tc>
        <w:tc>
          <w:tcPr>
            <w:tcW w:w="1710" w:type="dxa"/>
          </w:tcPr>
          <w:p w14:paraId="5147B9D8" w14:textId="2455D28A" w:rsidR="00D828CF" w:rsidRPr="00D828CF" w:rsidRDefault="00D828CF" w:rsidP="00AA7786">
            <w:pPr>
              <w:spacing w:before="9" w:after="9" w:line="276" w:lineRule="auto"/>
              <w:rPr>
                <w:b/>
              </w:rPr>
            </w:pPr>
            <w:r>
              <w:rPr>
                <w:b/>
              </w:rPr>
              <w:t>Time:</w:t>
            </w:r>
          </w:p>
        </w:tc>
      </w:tr>
      <w:tr w:rsidR="00D828CF" w14:paraId="23420682" w14:textId="77777777" w:rsidTr="00D828CF">
        <w:tc>
          <w:tcPr>
            <w:tcW w:w="8820" w:type="dxa"/>
          </w:tcPr>
          <w:p w14:paraId="2C9696BA" w14:textId="2CB55CD8" w:rsidR="00D828CF" w:rsidRDefault="00D20DEF" w:rsidP="00FA4BC2">
            <w:pPr>
              <w:spacing w:before="9" w:after="9"/>
              <w:rPr>
                <w:u w:val="single"/>
              </w:rPr>
            </w:pPr>
            <w:r>
              <w:rPr>
                <w:u w:val="single"/>
              </w:rPr>
              <w:t>Introduction:</w:t>
            </w:r>
          </w:p>
          <w:p w14:paraId="41E70E15" w14:textId="74442B4F" w:rsidR="008C1B0D" w:rsidRDefault="004453E4" w:rsidP="00FA4BC2">
            <w:pPr>
              <w:pStyle w:val="ListParagraph"/>
              <w:numPr>
                <w:ilvl w:val="0"/>
                <w:numId w:val="6"/>
              </w:numPr>
              <w:spacing w:before="5" w:after="5"/>
            </w:pPr>
            <w:r>
              <w:t>As the students enter class, t</w:t>
            </w:r>
            <w:r w:rsidR="00554505">
              <w:t>hey will begin their warm-up (which is a routine they are accustomed to).</w:t>
            </w:r>
          </w:p>
          <w:p w14:paraId="36184B5C" w14:textId="763E6EEE" w:rsidR="008C1B0D" w:rsidRDefault="00554505" w:rsidP="00FA4BC2">
            <w:pPr>
              <w:pStyle w:val="ListParagraph"/>
              <w:numPr>
                <w:ilvl w:val="0"/>
                <w:numId w:val="6"/>
              </w:numPr>
              <w:spacing w:before="5" w:after="5"/>
              <w:ind w:left="1062"/>
            </w:pPr>
            <w:r>
              <w:t>The warm-up will ask the students:</w:t>
            </w:r>
          </w:p>
          <w:p w14:paraId="31BF5F56" w14:textId="77777777" w:rsidR="007F3D8C" w:rsidRPr="00554505" w:rsidRDefault="007F3D8C" w:rsidP="00FA4BC2">
            <w:pPr>
              <w:pStyle w:val="ListParagraph"/>
              <w:numPr>
                <w:ilvl w:val="0"/>
                <w:numId w:val="6"/>
              </w:numPr>
              <w:spacing w:before="5" w:after="5"/>
              <w:ind w:left="1332" w:hanging="270"/>
            </w:pPr>
            <w:r w:rsidRPr="00554505">
              <w:t>Imagine that we had an exchange student from Guatemala come to our class today.  What might that student observe?  What would he see?</w:t>
            </w:r>
          </w:p>
          <w:p w14:paraId="15B93226" w14:textId="77777777" w:rsidR="007F3D8C" w:rsidRPr="00554505" w:rsidRDefault="007F3D8C" w:rsidP="00FA4BC2">
            <w:pPr>
              <w:pStyle w:val="ListParagraph"/>
              <w:numPr>
                <w:ilvl w:val="0"/>
                <w:numId w:val="6"/>
              </w:numPr>
              <w:spacing w:before="5" w:after="5"/>
              <w:ind w:left="1692"/>
            </w:pPr>
            <w:r w:rsidRPr="00554505">
              <w:t>Try it in Spanish!</w:t>
            </w:r>
          </w:p>
          <w:p w14:paraId="7CC58F5A" w14:textId="5E48F65F" w:rsidR="007F3D8C" w:rsidRPr="00554505" w:rsidRDefault="007F3D8C" w:rsidP="00FA4BC2">
            <w:pPr>
              <w:pStyle w:val="ListParagraph"/>
              <w:numPr>
                <w:ilvl w:val="0"/>
                <w:numId w:val="6"/>
              </w:numPr>
              <w:spacing w:before="5" w:after="5"/>
              <w:ind w:left="1962"/>
            </w:pPr>
            <w:proofErr w:type="gramStart"/>
            <w:r w:rsidRPr="00554505">
              <w:t>There</w:t>
            </w:r>
            <w:proofErr w:type="gramEnd"/>
            <w:r w:rsidRPr="00554505">
              <w:t xml:space="preserve"> are/there is: hay…</w:t>
            </w:r>
            <w:r w:rsidR="00554505">
              <w:t xml:space="preserve"> no hay…</w:t>
            </w:r>
          </w:p>
          <w:p w14:paraId="42196EB3" w14:textId="77777777" w:rsidR="007F3D8C" w:rsidRPr="00554505" w:rsidRDefault="007F3D8C" w:rsidP="00FA4BC2">
            <w:pPr>
              <w:pStyle w:val="ListParagraph"/>
              <w:numPr>
                <w:ilvl w:val="0"/>
                <w:numId w:val="6"/>
              </w:numPr>
              <w:spacing w:before="5" w:after="5"/>
              <w:ind w:left="1962"/>
            </w:pPr>
            <w:proofErr w:type="spellStart"/>
            <w:r w:rsidRPr="00554505">
              <w:t>Highcrest</w:t>
            </w:r>
            <w:proofErr w:type="spellEnd"/>
            <w:r w:rsidRPr="00554505">
              <w:t xml:space="preserve"> has: </w:t>
            </w:r>
            <w:proofErr w:type="spellStart"/>
            <w:r w:rsidRPr="00554505">
              <w:t>Highcrest</w:t>
            </w:r>
            <w:proofErr w:type="spellEnd"/>
            <w:r w:rsidRPr="00554505">
              <w:t xml:space="preserve"> </w:t>
            </w:r>
            <w:proofErr w:type="spellStart"/>
            <w:r w:rsidRPr="00554505">
              <w:t>tiene</w:t>
            </w:r>
            <w:proofErr w:type="spellEnd"/>
            <w:r w:rsidRPr="00554505">
              <w:t>…</w:t>
            </w:r>
          </w:p>
          <w:p w14:paraId="54329CC4" w14:textId="302095EB" w:rsidR="00554505" w:rsidRDefault="00554505" w:rsidP="00FA4BC2">
            <w:pPr>
              <w:pStyle w:val="ListParagraph"/>
              <w:numPr>
                <w:ilvl w:val="0"/>
                <w:numId w:val="6"/>
              </w:numPr>
              <w:spacing w:before="5" w:after="5"/>
              <w:ind w:left="1062"/>
            </w:pPr>
            <w:r>
              <w:t>Then the students will share their potential observations from a Guatemalan exchange student.</w:t>
            </w:r>
          </w:p>
          <w:p w14:paraId="22724D3D" w14:textId="77777777" w:rsidR="00136731" w:rsidRDefault="00136731" w:rsidP="00FA4BC2">
            <w:pPr>
              <w:spacing w:before="5" w:after="5"/>
            </w:pPr>
          </w:p>
          <w:p w14:paraId="4AEF302D" w14:textId="4CA64768" w:rsidR="00554505" w:rsidRDefault="004453E4" w:rsidP="00FA4BC2">
            <w:pPr>
              <w:pStyle w:val="ListParagraph"/>
              <w:numPr>
                <w:ilvl w:val="0"/>
                <w:numId w:val="6"/>
              </w:numPr>
              <w:spacing w:before="5" w:after="5"/>
            </w:pPr>
            <w:r>
              <w:t xml:space="preserve">I will then project the agenda, and begin delivering instructions, in Spanish to the students. </w:t>
            </w:r>
          </w:p>
          <w:p w14:paraId="75DA189D" w14:textId="220E4FFA" w:rsidR="00554505" w:rsidRDefault="00554505" w:rsidP="00FA4BC2">
            <w:pPr>
              <w:pStyle w:val="ListParagraph"/>
              <w:numPr>
                <w:ilvl w:val="0"/>
                <w:numId w:val="6"/>
              </w:numPr>
              <w:spacing w:before="5" w:after="5"/>
              <w:ind w:left="1062"/>
            </w:pPr>
            <w:r>
              <w:t>The agenda contains the objectives for the day, as well as the learning target.</w:t>
            </w:r>
          </w:p>
          <w:p w14:paraId="3B5F475B" w14:textId="77777777" w:rsidR="00554505" w:rsidRPr="00554505" w:rsidRDefault="00554505" w:rsidP="00FA4BC2">
            <w:pPr>
              <w:spacing w:before="5" w:after="5"/>
              <w:rPr>
                <w:u w:val="single"/>
              </w:rPr>
            </w:pPr>
          </w:p>
          <w:p w14:paraId="3AC87880" w14:textId="05702C47" w:rsidR="004453E4" w:rsidRDefault="004453E4" w:rsidP="00FA4BC2">
            <w:pPr>
              <w:spacing w:before="5" w:after="5"/>
              <w:rPr>
                <w:u w:val="single"/>
              </w:rPr>
            </w:pPr>
            <w:r w:rsidRPr="00554505">
              <w:rPr>
                <w:u w:val="single"/>
              </w:rPr>
              <w:t>Content of the Lesson:</w:t>
            </w:r>
          </w:p>
          <w:p w14:paraId="1C269ECE" w14:textId="4B1A495D" w:rsidR="007F3D8C" w:rsidRDefault="007F3D8C" w:rsidP="00FA4BC2">
            <w:pPr>
              <w:pStyle w:val="ListParagraph"/>
              <w:numPr>
                <w:ilvl w:val="0"/>
                <w:numId w:val="8"/>
              </w:numPr>
              <w:spacing w:before="5" w:after="5"/>
            </w:pPr>
            <w:r>
              <w:t xml:space="preserve">The students will each receive a worksheet, </w:t>
            </w:r>
            <w:r w:rsidR="0070430E">
              <w:t xml:space="preserve">and on one side it will have a Venn diagram, and the other will have a See-Think-Wonder thinking routine. </w:t>
            </w:r>
          </w:p>
          <w:p w14:paraId="4A7D4722" w14:textId="431EAEBB" w:rsidR="0070430E" w:rsidRPr="0070430E" w:rsidRDefault="0070430E" w:rsidP="00FA4BC2">
            <w:pPr>
              <w:pStyle w:val="ListParagraph"/>
              <w:numPr>
                <w:ilvl w:val="0"/>
                <w:numId w:val="8"/>
              </w:numPr>
              <w:spacing w:before="5" w:after="5"/>
              <w:ind w:left="1062"/>
            </w:pPr>
            <w:r>
              <w:t xml:space="preserve">Instructions: </w:t>
            </w:r>
          </w:p>
          <w:p w14:paraId="0B220B70" w14:textId="4E1CB206" w:rsidR="0070430E" w:rsidRPr="00DF3EE5" w:rsidRDefault="001D686E" w:rsidP="00FA4BC2">
            <w:pPr>
              <w:pStyle w:val="ListParagraph"/>
              <w:numPr>
                <w:ilvl w:val="0"/>
                <w:numId w:val="8"/>
              </w:numPr>
              <w:spacing w:before="5" w:after="5"/>
              <w:ind w:left="1332"/>
            </w:pPr>
            <w:r>
              <w:rPr>
                <w:color w:val="0000FF"/>
              </w:rPr>
              <w:t xml:space="preserve">Soon we are going to look at a picture of a Guatemalan School.  Just like the imaginary exchange student, you are going to make observations about what you see in the classroom.  You are going to write these observations under the “See” column.  Many of you are capable of doing so in Spanish, so please try if you would like!  When I say </w:t>
            </w:r>
            <w:r w:rsidR="00DF3EE5">
              <w:rPr>
                <w:i/>
                <w:color w:val="0000FF"/>
              </w:rPr>
              <w:t>cambia</w:t>
            </w:r>
            <w:r>
              <w:rPr>
                <w:color w:val="0000FF"/>
              </w:rPr>
              <w:t xml:space="preserve">, you are </w:t>
            </w:r>
            <w:r w:rsidR="00DF3EE5">
              <w:rPr>
                <w:color w:val="0000FF"/>
              </w:rPr>
              <w:t>to switch and</w:t>
            </w:r>
            <w:r>
              <w:rPr>
                <w:color w:val="0000FF"/>
              </w:rPr>
              <w:t xml:space="preserve"> write what these observations make you </w:t>
            </w:r>
            <w:r>
              <w:rPr>
                <w:i/>
                <w:color w:val="0000FF"/>
              </w:rPr>
              <w:t>think</w:t>
            </w:r>
            <w:r>
              <w:rPr>
                <w:color w:val="0000FF"/>
              </w:rPr>
              <w:t xml:space="preserve"> in the “Think” column.  This is where you can write things like, “I think ______ because______</w:t>
            </w:r>
            <w:proofErr w:type="gramStart"/>
            <w:r>
              <w:rPr>
                <w:color w:val="0000FF"/>
              </w:rPr>
              <w:t>”</w:t>
            </w:r>
            <w:r w:rsidR="00DF3EE5">
              <w:rPr>
                <w:color w:val="0000FF"/>
              </w:rPr>
              <w:t xml:space="preserve">  When</w:t>
            </w:r>
            <w:proofErr w:type="gramEnd"/>
            <w:r w:rsidR="00DF3EE5">
              <w:rPr>
                <w:color w:val="0000FF"/>
              </w:rPr>
              <w:t xml:space="preserve"> I say </w:t>
            </w:r>
            <w:r w:rsidR="00DF3EE5">
              <w:rPr>
                <w:i/>
                <w:color w:val="0000FF"/>
              </w:rPr>
              <w:t>cambia</w:t>
            </w:r>
            <w:r w:rsidR="00DF3EE5">
              <w:rPr>
                <w:color w:val="0000FF"/>
              </w:rPr>
              <w:t xml:space="preserve"> the final time, you are going to move on to the wonder column, where you will ask questions about what you see.  This should be done silently.  </w:t>
            </w:r>
          </w:p>
          <w:p w14:paraId="3DE66406" w14:textId="77777777" w:rsidR="00DF3EE5" w:rsidRDefault="00DF3EE5" w:rsidP="00FA4BC2">
            <w:pPr>
              <w:pStyle w:val="ListParagraph"/>
              <w:numPr>
                <w:ilvl w:val="0"/>
                <w:numId w:val="8"/>
              </w:numPr>
              <w:spacing w:before="5" w:after="5"/>
              <w:ind w:left="1062"/>
            </w:pPr>
            <w:r>
              <w:t>Possible Questions:</w:t>
            </w:r>
          </w:p>
          <w:p w14:paraId="48BD648C" w14:textId="06F59244" w:rsidR="00DF3EE5" w:rsidRPr="00F80794" w:rsidRDefault="00DF3EE5" w:rsidP="00FA4BC2">
            <w:pPr>
              <w:pStyle w:val="ListParagraph"/>
              <w:numPr>
                <w:ilvl w:val="0"/>
                <w:numId w:val="8"/>
              </w:numPr>
              <w:spacing w:before="5" w:after="5"/>
              <w:ind w:left="1332"/>
            </w:pPr>
            <w:r>
              <w:rPr>
                <w:color w:val="FF0000"/>
              </w:rPr>
              <w:t>Do we have to write in Spanish?</w:t>
            </w:r>
          </w:p>
          <w:p w14:paraId="30DA2B16" w14:textId="531FE733" w:rsidR="00F80794" w:rsidRPr="00F80794" w:rsidRDefault="00F80794" w:rsidP="00FA4BC2">
            <w:pPr>
              <w:pStyle w:val="ListParagraph"/>
              <w:numPr>
                <w:ilvl w:val="0"/>
                <w:numId w:val="8"/>
              </w:numPr>
              <w:spacing w:before="5" w:after="5"/>
              <w:ind w:left="1602"/>
            </w:pPr>
            <w:r>
              <w:rPr>
                <w:color w:val="0000FF"/>
              </w:rPr>
              <w:t>Only if you would like to.  I believe that many of you can, using the phrases, “hay…” or “no hay…”</w:t>
            </w:r>
          </w:p>
          <w:p w14:paraId="632860F7" w14:textId="1F1CD9BF" w:rsidR="00F80794" w:rsidRPr="00F80794" w:rsidRDefault="00F80794" w:rsidP="00FA4BC2">
            <w:pPr>
              <w:pStyle w:val="ListParagraph"/>
              <w:numPr>
                <w:ilvl w:val="0"/>
                <w:numId w:val="8"/>
              </w:numPr>
              <w:spacing w:before="5" w:after="5"/>
              <w:ind w:left="1332"/>
            </w:pPr>
            <w:r>
              <w:rPr>
                <w:color w:val="FF0000"/>
              </w:rPr>
              <w:t>How many things do we have to write?</w:t>
            </w:r>
          </w:p>
          <w:p w14:paraId="09F57403" w14:textId="28703A75" w:rsidR="00F80794" w:rsidRPr="000A7391" w:rsidRDefault="00F80794" w:rsidP="00FA4BC2">
            <w:pPr>
              <w:pStyle w:val="ListParagraph"/>
              <w:numPr>
                <w:ilvl w:val="0"/>
                <w:numId w:val="8"/>
              </w:numPr>
              <w:spacing w:before="5" w:after="5"/>
              <w:ind w:left="1602"/>
            </w:pPr>
            <w:r>
              <w:rPr>
                <w:color w:val="0000FF"/>
              </w:rPr>
              <w:t>As many as you can!  At least one thing in each column, but there is no maximum</w:t>
            </w:r>
          </w:p>
          <w:p w14:paraId="6A9E0F4D" w14:textId="11658ACE" w:rsidR="000A7391" w:rsidRDefault="000A7391" w:rsidP="00FA4BC2">
            <w:pPr>
              <w:pStyle w:val="ListParagraph"/>
              <w:numPr>
                <w:ilvl w:val="0"/>
                <w:numId w:val="8"/>
              </w:numPr>
              <w:spacing w:before="5" w:after="5"/>
              <w:ind w:left="882"/>
            </w:pPr>
            <w:r>
              <w:t xml:space="preserve">The students will have </w:t>
            </w:r>
            <w:r>
              <w:rPr>
                <w:b/>
              </w:rPr>
              <w:t>1 minute</w:t>
            </w:r>
            <w:r>
              <w:t xml:space="preserve"> per column</w:t>
            </w:r>
          </w:p>
          <w:p w14:paraId="48D745D7" w14:textId="77777777" w:rsidR="00F704F7" w:rsidRDefault="00F704F7" w:rsidP="00FA4BC2">
            <w:pPr>
              <w:spacing w:before="5" w:after="5"/>
              <w:ind w:left="522"/>
            </w:pPr>
          </w:p>
          <w:p w14:paraId="6E163705" w14:textId="6549B77F" w:rsidR="00BF34DE" w:rsidRDefault="00BF34DE" w:rsidP="00D537AD">
            <w:pPr>
              <w:pStyle w:val="ListParagraph"/>
              <w:numPr>
                <w:ilvl w:val="0"/>
                <w:numId w:val="8"/>
              </w:numPr>
              <w:spacing w:before="5" w:after="5"/>
              <w:ind w:left="702"/>
            </w:pPr>
            <w:r>
              <w:t xml:space="preserve">Then, the students will talk at their tables about what they saw, thought, and wondered.  Then, they will place at least one important thing they talked about on a sticky note, to place on a larger </w:t>
            </w:r>
            <w:r w:rsidR="00D51F5D">
              <w:t xml:space="preserve">See-Think-Wonder that will include input from the whole class.  </w:t>
            </w:r>
          </w:p>
          <w:p w14:paraId="5F957C07" w14:textId="77777777" w:rsidR="00D51F5D" w:rsidRDefault="00D51F5D" w:rsidP="00D537AD">
            <w:pPr>
              <w:pStyle w:val="ListParagraph"/>
              <w:numPr>
                <w:ilvl w:val="0"/>
                <w:numId w:val="8"/>
              </w:numPr>
              <w:spacing w:before="5" w:after="5"/>
              <w:ind w:left="1062"/>
            </w:pPr>
            <w:r>
              <w:t>Instructions:</w:t>
            </w:r>
          </w:p>
          <w:p w14:paraId="7152506D" w14:textId="7916CC7A" w:rsidR="00D51F5D" w:rsidRPr="00F704F7" w:rsidRDefault="00D51F5D" w:rsidP="00FA4BC2">
            <w:pPr>
              <w:pStyle w:val="ListParagraph"/>
              <w:numPr>
                <w:ilvl w:val="0"/>
                <w:numId w:val="8"/>
              </w:numPr>
              <w:spacing w:before="5" w:after="5"/>
              <w:ind w:left="1332"/>
            </w:pPr>
            <w:r>
              <w:rPr>
                <w:color w:val="0000FF"/>
              </w:rPr>
              <w:t xml:space="preserve">Now, you are going to talk at your tables about what you saw, thought, and wondered.  </w:t>
            </w:r>
            <w:r w:rsidR="00F704F7">
              <w:rPr>
                <w:color w:val="0000FF"/>
              </w:rPr>
              <w:t xml:space="preserve">As you discuss, write at least </w:t>
            </w:r>
            <w:r w:rsidR="00F704F7">
              <w:rPr>
                <w:b/>
                <w:color w:val="0000FF"/>
              </w:rPr>
              <w:t>one</w:t>
            </w:r>
            <w:r w:rsidR="00F704F7">
              <w:rPr>
                <w:color w:val="0000FF"/>
              </w:rPr>
              <w:t xml:space="preserve"> comment per column on a sticky note, to place on this larger See-Think-Wonder.  </w:t>
            </w:r>
          </w:p>
          <w:p w14:paraId="7AAF5E86" w14:textId="77777777" w:rsidR="00F704F7" w:rsidRDefault="00F704F7" w:rsidP="00FA4BC2">
            <w:pPr>
              <w:pStyle w:val="ListParagraph"/>
              <w:numPr>
                <w:ilvl w:val="0"/>
                <w:numId w:val="8"/>
              </w:numPr>
              <w:spacing w:before="5" w:after="5"/>
              <w:ind w:left="1062"/>
            </w:pPr>
            <w:r>
              <w:t>Possible Questions:</w:t>
            </w:r>
          </w:p>
          <w:p w14:paraId="4EBD30C7" w14:textId="11EDBF9E" w:rsidR="00F704F7" w:rsidRPr="00F704F7" w:rsidRDefault="00F704F7" w:rsidP="00FA4BC2">
            <w:pPr>
              <w:pStyle w:val="ListParagraph"/>
              <w:numPr>
                <w:ilvl w:val="0"/>
                <w:numId w:val="8"/>
              </w:numPr>
              <w:spacing w:before="5" w:after="5"/>
              <w:ind w:left="1332"/>
            </w:pPr>
            <w:r>
              <w:rPr>
                <w:color w:val="FF0000"/>
              </w:rPr>
              <w:t>Do we have to write in Spanish?</w:t>
            </w:r>
          </w:p>
          <w:p w14:paraId="6B32C0C7" w14:textId="1F3567C2" w:rsidR="00F704F7" w:rsidRPr="00F704F7" w:rsidRDefault="00F704F7" w:rsidP="00FA4BC2">
            <w:pPr>
              <w:pStyle w:val="ListParagraph"/>
              <w:numPr>
                <w:ilvl w:val="0"/>
                <w:numId w:val="8"/>
              </w:numPr>
              <w:spacing w:before="5" w:after="5"/>
              <w:ind w:left="1602"/>
            </w:pPr>
            <w:r>
              <w:rPr>
                <w:color w:val="0000FF"/>
              </w:rPr>
              <w:t>You do not have to, but again, if you wrote in Spanish on your sheet you can write in Spanish on the sticky note.  I encourage you all to write in Spanish if you can!</w:t>
            </w:r>
          </w:p>
          <w:p w14:paraId="68DCC0F2" w14:textId="58485D5E" w:rsidR="00F704F7" w:rsidRPr="00F704F7" w:rsidRDefault="00F704F7" w:rsidP="00FA4BC2">
            <w:pPr>
              <w:pStyle w:val="ListParagraph"/>
              <w:numPr>
                <w:ilvl w:val="0"/>
                <w:numId w:val="8"/>
              </w:numPr>
              <w:spacing w:before="5" w:after="5"/>
              <w:ind w:left="1332"/>
            </w:pPr>
            <w:r>
              <w:rPr>
                <w:color w:val="FF0000"/>
              </w:rPr>
              <w:t>Can we write more than one?</w:t>
            </w:r>
          </w:p>
          <w:p w14:paraId="5EDA32F9" w14:textId="77777777" w:rsidR="00F704F7" w:rsidRPr="00FA4BC2" w:rsidRDefault="00F704F7" w:rsidP="00FA4BC2">
            <w:pPr>
              <w:pStyle w:val="ListParagraph"/>
              <w:numPr>
                <w:ilvl w:val="0"/>
                <w:numId w:val="8"/>
              </w:numPr>
              <w:spacing w:before="5" w:after="5"/>
              <w:ind w:left="1602"/>
            </w:pPr>
            <w:r>
              <w:rPr>
                <w:color w:val="0000FF"/>
              </w:rPr>
              <w:t xml:space="preserve">Yes, you can write more than one. </w:t>
            </w:r>
          </w:p>
          <w:p w14:paraId="50F20BBA" w14:textId="77777777" w:rsidR="00FA4BC2" w:rsidRPr="00F704F7" w:rsidRDefault="00FA4BC2" w:rsidP="00FA4BC2">
            <w:pPr>
              <w:spacing w:before="5" w:after="5"/>
            </w:pPr>
          </w:p>
          <w:p w14:paraId="0CD53821" w14:textId="4757BFCE" w:rsidR="0018550B" w:rsidRDefault="00FA4BC2" w:rsidP="00D537AD">
            <w:pPr>
              <w:pStyle w:val="ListParagraph"/>
              <w:numPr>
                <w:ilvl w:val="0"/>
                <w:numId w:val="8"/>
              </w:numPr>
              <w:spacing w:before="5" w:after="5"/>
              <w:ind w:left="702"/>
            </w:pPr>
            <w:r>
              <w:t>After 5 minutes, we will read over the sticky notes on the board, and allow for the students to make comments about what they hear fro</w:t>
            </w:r>
            <w:r w:rsidR="0018550B">
              <w:t xml:space="preserve">m the other groups. </w:t>
            </w:r>
          </w:p>
          <w:p w14:paraId="420526A6" w14:textId="0208C0B6" w:rsidR="0018550B" w:rsidRDefault="0018550B" w:rsidP="0018550B">
            <w:pPr>
              <w:pStyle w:val="ListParagraph"/>
              <w:numPr>
                <w:ilvl w:val="0"/>
                <w:numId w:val="8"/>
              </w:numPr>
              <w:spacing w:before="5" w:after="5"/>
              <w:ind w:left="1062"/>
            </w:pPr>
            <w:r>
              <w:t xml:space="preserve">In the previous lesson they will be given guidelines / techniques to respectful classroom discussions. </w:t>
            </w:r>
          </w:p>
          <w:p w14:paraId="7CBCFABD" w14:textId="77777777" w:rsidR="00D537AD" w:rsidRDefault="00D537AD" w:rsidP="00D537AD">
            <w:pPr>
              <w:pStyle w:val="ListParagraph"/>
              <w:spacing w:before="5" w:after="5"/>
              <w:ind w:left="1062"/>
            </w:pPr>
          </w:p>
          <w:p w14:paraId="060874A2" w14:textId="786D8A1B" w:rsidR="00D507A9" w:rsidRDefault="00016421" w:rsidP="00D507A9">
            <w:pPr>
              <w:pStyle w:val="ListParagraph"/>
              <w:numPr>
                <w:ilvl w:val="0"/>
                <w:numId w:val="8"/>
              </w:numPr>
              <w:spacing w:before="5" w:after="5"/>
              <w:ind w:left="792"/>
            </w:pPr>
            <w:r>
              <w:t>The tables will</w:t>
            </w:r>
            <w:r w:rsidR="00EB1668">
              <w:t xml:space="preserve"> then </w:t>
            </w:r>
            <w:r>
              <w:t xml:space="preserve">fill out the Venn diagram, </w:t>
            </w:r>
            <w:r w:rsidR="00D507A9">
              <w:t>using the information from the class See-Think-Wonder</w:t>
            </w:r>
          </w:p>
          <w:p w14:paraId="19BA7DF7" w14:textId="77777777" w:rsidR="00D507A9" w:rsidRDefault="00EE5ACC" w:rsidP="007A22FE">
            <w:pPr>
              <w:pStyle w:val="ListParagraph"/>
              <w:numPr>
                <w:ilvl w:val="0"/>
                <w:numId w:val="8"/>
              </w:numPr>
              <w:spacing w:before="5" w:after="5"/>
              <w:ind w:left="1062"/>
            </w:pPr>
            <w:r>
              <w:t>Instructions:</w:t>
            </w:r>
          </w:p>
          <w:p w14:paraId="1B69D22C" w14:textId="4E09DED3" w:rsidR="00EE5ACC" w:rsidRDefault="00EE5ACC" w:rsidP="00EE5ACC">
            <w:pPr>
              <w:pStyle w:val="ListParagraph"/>
              <w:numPr>
                <w:ilvl w:val="0"/>
                <w:numId w:val="8"/>
              </w:numPr>
              <w:spacing w:before="5" w:after="5"/>
              <w:ind w:left="1332"/>
              <w:rPr>
                <w:color w:val="0000FF"/>
              </w:rPr>
            </w:pPr>
            <w:r>
              <w:rPr>
                <w:color w:val="0000FF"/>
              </w:rPr>
              <w:t xml:space="preserve">Using the information from the See-Think-Wonder, complete the Venn diagram about the difference between this Guatemalan school, and </w:t>
            </w:r>
            <w:proofErr w:type="spellStart"/>
            <w:r>
              <w:rPr>
                <w:color w:val="0000FF"/>
              </w:rPr>
              <w:t>Highcrest</w:t>
            </w:r>
            <w:proofErr w:type="spellEnd"/>
            <w:r>
              <w:rPr>
                <w:color w:val="0000FF"/>
              </w:rPr>
              <w:t xml:space="preserve">!  You have the tools to write in Spanish, you can say with the school in Guatemala has or does not have, or what </w:t>
            </w:r>
            <w:proofErr w:type="spellStart"/>
            <w:r>
              <w:rPr>
                <w:color w:val="0000FF"/>
              </w:rPr>
              <w:t>Highcrest</w:t>
            </w:r>
            <w:proofErr w:type="spellEnd"/>
            <w:r>
              <w:rPr>
                <w:color w:val="0000FF"/>
              </w:rPr>
              <w:t xml:space="preserve"> has or does not have (</w:t>
            </w:r>
            <w:r>
              <w:rPr>
                <w:i/>
                <w:color w:val="0000FF"/>
              </w:rPr>
              <w:t xml:space="preserve">How would we say that again? – </w:t>
            </w:r>
            <w:r>
              <w:rPr>
                <w:i/>
                <w:color w:val="FF6600"/>
              </w:rPr>
              <w:t xml:space="preserve">La </w:t>
            </w:r>
            <w:proofErr w:type="spellStart"/>
            <w:r>
              <w:rPr>
                <w:i/>
                <w:color w:val="FF6600"/>
              </w:rPr>
              <w:t>escuela</w:t>
            </w:r>
            <w:proofErr w:type="spellEnd"/>
            <w:r>
              <w:rPr>
                <w:i/>
                <w:color w:val="FF6600"/>
              </w:rPr>
              <w:t xml:space="preserve"> de Guatemala </w:t>
            </w:r>
            <w:proofErr w:type="spellStart"/>
            <w:r>
              <w:rPr>
                <w:i/>
                <w:color w:val="FF6600"/>
              </w:rPr>
              <w:t>tiene</w:t>
            </w:r>
            <w:proofErr w:type="spellEnd"/>
            <w:r>
              <w:rPr>
                <w:i/>
                <w:color w:val="FF6600"/>
              </w:rPr>
              <w:t xml:space="preserve">/no </w:t>
            </w:r>
            <w:proofErr w:type="spellStart"/>
            <w:r>
              <w:rPr>
                <w:i/>
                <w:color w:val="FF6600"/>
              </w:rPr>
              <w:t>tiene</w:t>
            </w:r>
            <w:proofErr w:type="spellEnd"/>
            <w:r>
              <w:rPr>
                <w:i/>
                <w:color w:val="FF6600"/>
              </w:rPr>
              <w:t xml:space="preserve">, </w:t>
            </w:r>
            <w:proofErr w:type="spellStart"/>
            <w:r>
              <w:rPr>
                <w:i/>
                <w:color w:val="FF6600"/>
              </w:rPr>
              <w:t>Highcrest</w:t>
            </w:r>
            <w:proofErr w:type="spellEnd"/>
            <w:r>
              <w:rPr>
                <w:i/>
                <w:color w:val="FF6600"/>
              </w:rPr>
              <w:t xml:space="preserve"> </w:t>
            </w:r>
            <w:proofErr w:type="spellStart"/>
            <w:r>
              <w:rPr>
                <w:i/>
                <w:color w:val="FF6600"/>
              </w:rPr>
              <w:t>tiene</w:t>
            </w:r>
            <w:proofErr w:type="spellEnd"/>
            <w:r>
              <w:rPr>
                <w:i/>
                <w:color w:val="FF6600"/>
              </w:rPr>
              <w:t xml:space="preserve">/not </w:t>
            </w:r>
            <w:proofErr w:type="spellStart"/>
            <w:r>
              <w:rPr>
                <w:i/>
                <w:color w:val="FF6600"/>
              </w:rPr>
              <w:t>tiene</w:t>
            </w:r>
            <w:proofErr w:type="spellEnd"/>
            <w:r>
              <w:rPr>
                <w:i/>
                <w:color w:val="FF6600"/>
              </w:rPr>
              <w:t>…)</w:t>
            </w:r>
            <w:r>
              <w:rPr>
                <w:i/>
                <w:color w:val="0000FF"/>
              </w:rPr>
              <w:t xml:space="preserve"> </w:t>
            </w:r>
            <w:r>
              <w:rPr>
                <w:color w:val="0000FF"/>
              </w:rPr>
              <w:t>Af</w:t>
            </w:r>
            <w:r w:rsidR="008375B1">
              <w:rPr>
                <w:color w:val="0000FF"/>
              </w:rPr>
              <w:t>ter 5 minutes</w:t>
            </w:r>
            <w:r w:rsidR="00D47A3C">
              <w:rPr>
                <w:color w:val="0000FF"/>
              </w:rPr>
              <w:t xml:space="preserve"> each table should</w:t>
            </w:r>
            <w:r w:rsidR="008375B1">
              <w:rPr>
                <w:color w:val="0000FF"/>
              </w:rPr>
              <w:t xml:space="preserve"> be ready to share </w:t>
            </w:r>
            <w:r w:rsidR="00D47A3C">
              <w:rPr>
                <w:color w:val="0000FF"/>
              </w:rPr>
              <w:t xml:space="preserve">one similarity and one difference </w:t>
            </w:r>
            <w:r w:rsidR="008375B1">
              <w:rPr>
                <w:color w:val="0000FF"/>
              </w:rPr>
              <w:t xml:space="preserve">with the rest of the class.  </w:t>
            </w:r>
          </w:p>
          <w:p w14:paraId="7373E992" w14:textId="77777777" w:rsidR="008375B1" w:rsidRPr="008375B1" w:rsidRDefault="008375B1" w:rsidP="008375B1">
            <w:pPr>
              <w:pStyle w:val="ListParagraph"/>
              <w:numPr>
                <w:ilvl w:val="0"/>
                <w:numId w:val="8"/>
              </w:numPr>
              <w:spacing w:before="5" w:after="5"/>
              <w:ind w:left="1062"/>
              <w:rPr>
                <w:color w:val="0000FF"/>
              </w:rPr>
            </w:pPr>
            <w:r>
              <w:t>Possible Questions:</w:t>
            </w:r>
          </w:p>
          <w:p w14:paraId="535BAD4B" w14:textId="77777777" w:rsidR="00546B99" w:rsidRPr="00F704F7" w:rsidRDefault="00546B99" w:rsidP="00546B99">
            <w:pPr>
              <w:pStyle w:val="ListParagraph"/>
              <w:numPr>
                <w:ilvl w:val="0"/>
                <w:numId w:val="8"/>
              </w:numPr>
              <w:spacing w:before="5" w:after="5"/>
              <w:ind w:left="1332"/>
            </w:pPr>
            <w:r>
              <w:rPr>
                <w:color w:val="FF0000"/>
              </w:rPr>
              <w:t>Do we have to write in Spanish?</w:t>
            </w:r>
          </w:p>
          <w:p w14:paraId="7F13FAB9" w14:textId="5731B5F2" w:rsidR="00546B99" w:rsidRPr="00F704F7" w:rsidRDefault="00546B99" w:rsidP="00546B99">
            <w:pPr>
              <w:pStyle w:val="ListParagraph"/>
              <w:numPr>
                <w:ilvl w:val="0"/>
                <w:numId w:val="8"/>
              </w:numPr>
              <w:spacing w:before="5" w:after="5"/>
              <w:ind w:left="1602"/>
            </w:pPr>
            <w:r>
              <w:rPr>
                <w:color w:val="0000FF"/>
              </w:rPr>
              <w:t xml:space="preserve">You do not have to, but again, </w:t>
            </w:r>
            <w:r w:rsidR="00D47A3C">
              <w:rPr>
                <w:color w:val="0000FF"/>
              </w:rPr>
              <w:t>you do know most of the words you need in order to write this in Spanish.</w:t>
            </w:r>
          </w:p>
          <w:p w14:paraId="3C867B4D" w14:textId="7D4A3D80" w:rsidR="00546B99" w:rsidRPr="00F704F7" w:rsidRDefault="00546B99" w:rsidP="00546B99">
            <w:pPr>
              <w:pStyle w:val="ListParagraph"/>
              <w:numPr>
                <w:ilvl w:val="0"/>
                <w:numId w:val="8"/>
              </w:numPr>
              <w:spacing w:before="5" w:after="5"/>
              <w:ind w:left="1332"/>
            </w:pPr>
            <w:r>
              <w:rPr>
                <w:color w:val="FF0000"/>
              </w:rPr>
              <w:t>Can we write more than one</w:t>
            </w:r>
            <w:r w:rsidR="00D47A3C">
              <w:rPr>
                <w:color w:val="FF0000"/>
              </w:rPr>
              <w:t xml:space="preserve"> in the Venn diagram</w:t>
            </w:r>
            <w:r>
              <w:rPr>
                <w:color w:val="FF0000"/>
              </w:rPr>
              <w:t>?</w:t>
            </w:r>
          </w:p>
          <w:p w14:paraId="40D477EE" w14:textId="4B4F8801" w:rsidR="008375B1" w:rsidRPr="00D47A3C" w:rsidRDefault="00546B99" w:rsidP="00546B99">
            <w:pPr>
              <w:pStyle w:val="ListParagraph"/>
              <w:numPr>
                <w:ilvl w:val="0"/>
                <w:numId w:val="8"/>
              </w:numPr>
              <w:spacing w:before="5" w:after="5"/>
              <w:ind w:left="1602"/>
            </w:pPr>
            <w:r>
              <w:rPr>
                <w:color w:val="0000FF"/>
              </w:rPr>
              <w:t xml:space="preserve">Yes, you can write more than one. </w:t>
            </w:r>
          </w:p>
          <w:p w14:paraId="102D67FD" w14:textId="38FB0D08" w:rsidR="00D47A3C" w:rsidRDefault="00D47A3C" w:rsidP="00D47A3C">
            <w:pPr>
              <w:pStyle w:val="ListParagraph"/>
              <w:numPr>
                <w:ilvl w:val="0"/>
                <w:numId w:val="8"/>
              </w:numPr>
              <w:spacing w:before="5" w:after="5"/>
              <w:ind w:left="792"/>
            </w:pPr>
            <w:r>
              <w:t xml:space="preserve">Finally, the students will volunteer their findings of similarities and differences between the two schools.  </w:t>
            </w:r>
          </w:p>
          <w:p w14:paraId="7B7C38AB" w14:textId="77777777" w:rsidR="00577F11" w:rsidRPr="00546B99" w:rsidRDefault="00577F11" w:rsidP="00577F11">
            <w:pPr>
              <w:spacing w:before="5" w:after="5"/>
            </w:pPr>
          </w:p>
          <w:p w14:paraId="2AC82412" w14:textId="77777777" w:rsidR="004453E4" w:rsidRPr="000C64C2" w:rsidRDefault="004453E4" w:rsidP="00FA4BC2">
            <w:pPr>
              <w:spacing w:before="5" w:after="5"/>
            </w:pPr>
            <w:r w:rsidRPr="004453E4">
              <w:rPr>
                <w:u w:val="single"/>
              </w:rPr>
              <w:t>Conclusion:</w:t>
            </w:r>
          </w:p>
          <w:p w14:paraId="089CB849" w14:textId="3DAF1438" w:rsidR="00D20DEF" w:rsidRDefault="004453E4" w:rsidP="00FA4BC2">
            <w:pPr>
              <w:pStyle w:val="ListParagraph"/>
              <w:numPr>
                <w:ilvl w:val="0"/>
                <w:numId w:val="6"/>
              </w:numPr>
              <w:spacing w:before="5" w:after="5"/>
            </w:pPr>
            <w:r>
              <w:t xml:space="preserve"> </w:t>
            </w:r>
            <w:r w:rsidR="00305FB7">
              <w:t>To conclude the lesson</w:t>
            </w:r>
            <w:r w:rsidR="001A0A53">
              <w:t xml:space="preserve"> (in the remaining 7-10 minutes)</w:t>
            </w:r>
            <w:r w:rsidR="00305FB7">
              <w:t xml:space="preserve"> </w:t>
            </w:r>
            <w:r w:rsidR="00546B99">
              <w:t xml:space="preserve">I will introduce </w:t>
            </w:r>
            <w:r w:rsidR="00C64A40">
              <w:t xml:space="preserve">the weeks project, and the homework for that night. </w:t>
            </w:r>
          </w:p>
          <w:p w14:paraId="4E465B46" w14:textId="77777777" w:rsidR="0032118F" w:rsidRDefault="0032118F" w:rsidP="00FA4BC2">
            <w:pPr>
              <w:pStyle w:val="ListParagraph"/>
              <w:numPr>
                <w:ilvl w:val="0"/>
                <w:numId w:val="6"/>
              </w:numPr>
              <w:spacing w:before="5" w:after="5"/>
            </w:pPr>
            <w:r>
              <w:t xml:space="preserve">One or two students will read the task descriptor aloud. </w:t>
            </w:r>
          </w:p>
          <w:p w14:paraId="7C2869A3" w14:textId="2DE96735" w:rsidR="0032118F" w:rsidRDefault="0032118F" w:rsidP="0032118F">
            <w:pPr>
              <w:pStyle w:val="ListParagraph"/>
              <w:numPr>
                <w:ilvl w:val="0"/>
                <w:numId w:val="6"/>
              </w:numPr>
              <w:spacing w:before="5" w:after="5"/>
              <w:ind w:left="1062"/>
            </w:pPr>
            <w:r>
              <w:t xml:space="preserve">Then I will explain the timeline for the project, as well as the requirements and the rubric. </w:t>
            </w:r>
          </w:p>
          <w:p w14:paraId="69CD5C07" w14:textId="296467D9" w:rsidR="00940A43" w:rsidRDefault="00940A43" w:rsidP="00940A43">
            <w:pPr>
              <w:pStyle w:val="ListParagraph"/>
              <w:numPr>
                <w:ilvl w:val="0"/>
                <w:numId w:val="6"/>
              </w:numPr>
              <w:spacing w:before="5" w:after="5"/>
              <w:ind w:left="702"/>
            </w:pPr>
            <w:r>
              <w:t>Finally, I will explain the homework for the night, which is for the students to research answers to at least 2 questions from their “Wonder” section.</w:t>
            </w:r>
          </w:p>
          <w:p w14:paraId="0BF0B751" w14:textId="0993A09A" w:rsidR="00940A43" w:rsidRDefault="006A05B2" w:rsidP="00940A43">
            <w:pPr>
              <w:pStyle w:val="ListParagraph"/>
              <w:numPr>
                <w:ilvl w:val="0"/>
                <w:numId w:val="6"/>
              </w:numPr>
              <w:spacing w:before="5" w:after="5"/>
              <w:ind w:left="1062"/>
            </w:pPr>
            <w:r>
              <w:t>Before I have the students take out the</w:t>
            </w:r>
            <w:r w:rsidR="007773B8">
              <w:t>ir assignment notebooks, I will show them the websites to use for this homework (which are linked under “Guatemala” in my website).</w:t>
            </w:r>
          </w:p>
          <w:p w14:paraId="44B5767C" w14:textId="77777777" w:rsidR="00BC1E52" w:rsidRPr="00A07C72" w:rsidRDefault="00053946" w:rsidP="00053946">
            <w:pPr>
              <w:pStyle w:val="ListParagraph"/>
              <w:numPr>
                <w:ilvl w:val="0"/>
                <w:numId w:val="6"/>
              </w:numPr>
              <w:spacing w:before="5" w:after="5"/>
              <w:ind w:left="1062"/>
            </w:pPr>
            <w:r>
              <w:rPr>
                <w:i/>
              </w:rPr>
              <w:t>See the assessment for Guatemala for more detail</w:t>
            </w:r>
          </w:p>
          <w:p w14:paraId="7CF1F5EA" w14:textId="7FC9B1D6" w:rsidR="00A07C72" w:rsidRPr="004453E4" w:rsidRDefault="00A07C72" w:rsidP="00053946">
            <w:pPr>
              <w:pStyle w:val="ListParagraph"/>
              <w:numPr>
                <w:ilvl w:val="0"/>
                <w:numId w:val="6"/>
              </w:numPr>
              <w:spacing w:before="5" w:after="5"/>
              <w:ind w:left="1062"/>
            </w:pPr>
            <w:r>
              <w:rPr>
                <w:i/>
              </w:rPr>
              <w:t xml:space="preserve">This assessment is also differentiated.  There are students who can use more of a challenge in class, and their assessment asks them to write a little bit more, and try to write some in Spanish – which I believe many of them can do successfully.  </w:t>
            </w:r>
          </w:p>
        </w:tc>
        <w:tc>
          <w:tcPr>
            <w:tcW w:w="1710" w:type="dxa"/>
          </w:tcPr>
          <w:p w14:paraId="46CF2657" w14:textId="77777777" w:rsidR="00D828CF" w:rsidRDefault="00D828CF" w:rsidP="00FA4BC2">
            <w:pPr>
              <w:spacing w:before="9" w:after="9"/>
            </w:pPr>
          </w:p>
          <w:p w14:paraId="08E6DF24" w14:textId="77777777" w:rsidR="00D20DEF" w:rsidRDefault="004B05C2" w:rsidP="00FA4BC2">
            <w:pPr>
              <w:spacing w:before="9" w:after="9"/>
              <w:rPr>
                <w:b/>
              </w:rPr>
            </w:pPr>
            <w:r>
              <w:rPr>
                <w:b/>
              </w:rPr>
              <w:t xml:space="preserve">5 </w:t>
            </w:r>
            <w:r w:rsidR="00D20DEF">
              <w:rPr>
                <w:b/>
              </w:rPr>
              <w:t>minutes</w:t>
            </w:r>
          </w:p>
          <w:p w14:paraId="1C0B0BBF" w14:textId="77777777" w:rsidR="004453E4" w:rsidRDefault="004453E4" w:rsidP="00FA4BC2">
            <w:pPr>
              <w:spacing w:before="9" w:after="9"/>
              <w:rPr>
                <w:b/>
              </w:rPr>
            </w:pPr>
          </w:p>
          <w:p w14:paraId="6ECE638B" w14:textId="77777777" w:rsidR="004453E4" w:rsidRDefault="004453E4" w:rsidP="00FA4BC2">
            <w:pPr>
              <w:spacing w:before="9" w:after="9"/>
              <w:rPr>
                <w:b/>
              </w:rPr>
            </w:pPr>
          </w:p>
          <w:p w14:paraId="7ECDBE6F" w14:textId="77777777" w:rsidR="004453E4" w:rsidRDefault="004453E4" w:rsidP="00FA4BC2">
            <w:pPr>
              <w:spacing w:before="9" w:after="9"/>
              <w:rPr>
                <w:b/>
              </w:rPr>
            </w:pPr>
          </w:p>
          <w:p w14:paraId="02099830" w14:textId="77777777" w:rsidR="00F07E96" w:rsidRDefault="00F07E96" w:rsidP="00FA4BC2">
            <w:pPr>
              <w:spacing w:before="9" w:after="9"/>
              <w:rPr>
                <w:b/>
              </w:rPr>
            </w:pPr>
          </w:p>
          <w:p w14:paraId="45202C33" w14:textId="77777777" w:rsidR="00F07E96" w:rsidRDefault="00F07E96" w:rsidP="00FA4BC2">
            <w:pPr>
              <w:spacing w:before="9" w:after="9"/>
              <w:rPr>
                <w:b/>
              </w:rPr>
            </w:pPr>
          </w:p>
          <w:p w14:paraId="7E4C744C" w14:textId="77777777" w:rsidR="00F07E96" w:rsidRDefault="00F07E96" w:rsidP="00FA4BC2">
            <w:pPr>
              <w:spacing w:before="9" w:after="9"/>
              <w:rPr>
                <w:b/>
              </w:rPr>
            </w:pPr>
          </w:p>
          <w:p w14:paraId="56167B4C" w14:textId="77777777" w:rsidR="00F07E96" w:rsidRDefault="00F07E96" w:rsidP="00FA4BC2">
            <w:pPr>
              <w:spacing w:before="9" w:after="9"/>
              <w:rPr>
                <w:b/>
              </w:rPr>
            </w:pPr>
          </w:p>
          <w:p w14:paraId="74AB4DDB" w14:textId="77777777" w:rsidR="004453E4" w:rsidRDefault="004453E4" w:rsidP="00FA4BC2">
            <w:pPr>
              <w:spacing w:before="9" w:after="9"/>
              <w:rPr>
                <w:b/>
              </w:rPr>
            </w:pPr>
          </w:p>
          <w:p w14:paraId="06F6A66E" w14:textId="77777777" w:rsidR="001D686E" w:rsidRDefault="001D686E" w:rsidP="00FA4BC2">
            <w:pPr>
              <w:spacing w:before="9" w:after="9"/>
              <w:rPr>
                <w:b/>
              </w:rPr>
            </w:pPr>
          </w:p>
          <w:p w14:paraId="7F495737" w14:textId="77777777" w:rsidR="00FA4BC2" w:rsidRDefault="00FA4BC2" w:rsidP="00FA4BC2">
            <w:pPr>
              <w:spacing w:before="9" w:after="9"/>
              <w:rPr>
                <w:b/>
              </w:rPr>
            </w:pPr>
          </w:p>
          <w:p w14:paraId="5D7BE6BB" w14:textId="3F5B7439" w:rsidR="004453E4" w:rsidRDefault="001D686E" w:rsidP="00FA4BC2">
            <w:pPr>
              <w:spacing w:before="9" w:after="9"/>
              <w:rPr>
                <w:b/>
              </w:rPr>
            </w:pPr>
            <w:r>
              <w:rPr>
                <w:b/>
              </w:rPr>
              <w:t>1</w:t>
            </w:r>
            <w:r w:rsidR="00554505">
              <w:rPr>
                <w:b/>
              </w:rPr>
              <w:t xml:space="preserve"> minutes</w:t>
            </w:r>
          </w:p>
          <w:p w14:paraId="754F794F" w14:textId="77777777" w:rsidR="005652E2" w:rsidRDefault="005652E2" w:rsidP="00FA4BC2">
            <w:pPr>
              <w:spacing w:before="9" w:after="9"/>
              <w:rPr>
                <w:b/>
              </w:rPr>
            </w:pPr>
          </w:p>
          <w:p w14:paraId="524C1C24" w14:textId="77777777" w:rsidR="000A7391" w:rsidRDefault="000A7391" w:rsidP="00FA4BC2">
            <w:pPr>
              <w:spacing w:before="9" w:after="9"/>
              <w:rPr>
                <w:b/>
              </w:rPr>
            </w:pPr>
          </w:p>
          <w:p w14:paraId="4CE05FAD" w14:textId="77777777" w:rsidR="000A7391" w:rsidRDefault="000A7391" w:rsidP="00FA4BC2">
            <w:pPr>
              <w:spacing w:before="9" w:after="9"/>
              <w:rPr>
                <w:b/>
              </w:rPr>
            </w:pPr>
          </w:p>
          <w:p w14:paraId="200AF2CA" w14:textId="77777777" w:rsidR="000A7391" w:rsidRDefault="000A7391" w:rsidP="00FA4BC2">
            <w:pPr>
              <w:spacing w:before="9" w:after="9"/>
              <w:rPr>
                <w:b/>
              </w:rPr>
            </w:pPr>
          </w:p>
          <w:p w14:paraId="5F10EBC6" w14:textId="77777777" w:rsidR="000A7391" w:rsidRDefault="000A7391" w:rsidP="00FA4BC2">
            <w:pPr>
              <w:spacing w:before="9" w:after="9"/>
              <w:rPr>
                <w:b/>
              </w:rPr>
            </w:pPr>
          </w:p>
          <w:p w14:paraId="3BA3C524" w14:textId="77777777" w:rsidR="00FA4BC2" w:rsidRDefault="00FA4BC2" w:rsidP="00FA4BC2">
            <w:pPr>
              <w:spacing w:before="9" w:after="9"/>
              <w:rPr>
                <w:b/>
              </w:rPr>
            </w:pPr>
          </w:p>
          <w:p w14:paraId="2731F435" w14:textId="77777777" w:rsidR="000A7391" w:rsidRDefault="000A7391" w:rsidP="00FA4BC2">
            <w:pPr>
              <w:spacing w:before="9" w:after="9"/>
              <w:rPr>
                <w:b/>
              </w:rPr>
            </w:pPr>
          </w:p>
          <w:p w14:paraId="42725099" w14:textId="368AD207" w:rsidR="000A7391" w:rsidRDefault="000A7391" w:rsidP="00FA4BC2">
            <w:pPr>
              <w:spacing w:before="9" w:after="9"/>
              <w:rPr>
                <w:b/>
              </w:rPr>
            </w:pPr>
            <w:r>
              <w:rPr>
                <w:b/>
              </w:rPr>
              <w:t>Instructions: 2 minutes</w:t>
            </w:r>
          </w:p>
          <w:p w14:paraId="7963ACCD" w14:textId="77777777" w:rsidR="00F704F7" w:rsidRDefault="00F704F7" w:rsidP="00FA4BC2">
            <w:pPr>
              <w:spacing w:before="9" w:after="9"/>
              <w:rPr>
                <w:b/>
              </w:rPr>
            </w:pPr>
          </w:p>
          <w:p w14:paraId="7FE91DD1" w14:textId="77777777" w:rsidR="00F704F7" w:rsidRDefault="00F704F7" w:rsidP="00FA4BC2">
            <w:pPr>
              <w:spacing w:before="9" w:after="9"/>
              <w:rPr>
                <w:b/>
              </w:rPr>
            </w:pPr>
          </w:p>
          <w:p w14:paraId="2D29EA1D" w14:textId="77777777" w:rsidR="00F704F7" w:rsidRDefault="00F704F7" w:rsidP="00FA4BC2">
            <w:pPr>
              <w:spacing w:before="9" w:after="9"/>
              <w:rPr>
                <w:b/>
              </w:rPr>
            </w:pPr>
          </w:p>
          <w:p w14:paraId="3C0738DF" w14:textId="77777777" w:rsidR="00F704F7" w:rsidRDefault="00F704F7" w:rsidP="00FA4BC2">
            <w:pPr>
              <w:spacing w:before="9" w:after="9"/>
              <w:rPr>
                <w:b/>
              </w:rPr>
            </w:pPr>
          </w:p>
          <w:p w14:paraId="7C1D90C9" w14:textId="77777777" w:rsidR="00F704F7" w:rsidRDefault="00F704F7" w:rsidP="00FA4BC2">
            <w:pPr>
              <w:spacing w:before="9" w:after="9"/>
              <w:rPr>
                <w:b/>
              </w:rPr>
            </w:pPr>
          </w:p>
          <w:p w14:paraId="15485DB1" w14:textId="77777777" w:rsidR="00F704F7" w:rsidRDefault="00F704F7" w:rsidP="00FA4BC2">
            <w:pPr>
              <w:spacing w:before="9" w:after="9"/>
              <w:rPr>
                <w:b/>
              </w:rPr>
            </w:pPr>
          </w:p>
          <w:p w14:paraId="143F0DB8" w14:textId="77777777" w:rsidR="00F704F7" w:rsidRDefault="00F704F7" w:rsidP="00FA4BC2">
            <w:pPr>
              <w:spacing w:before="9" w:after="9"/>
              <w:rPr>
                <w:b/>
              </w:rPr>
            </w:pPr>
          </w:p>
          <w:p w14:paraId="51FE0B15" w14:textId="77777777" w:rsidR="00F704F7" w:rsidRDefault="00F704F7" w:rsidP="00FA4BC2">
            <w:pPr>
              <w:spacing w:before="9" w:after="9"/>
              <w:rPr>
                <w:b/>
              </w:rPr>
            </w:pPr>
          </w:p>
          <w:p w14:paraId="19FC0A29" w14:textId="77777777" w:rsidR="00F704F7" w:rsidRDefault="00F704F7" w:rsidP="00FA4BC2">
            <w:pPr>
              <w:spacing w:before="9" w:after="9"/>
              <w:rPr>
                <w:b/>
              </w:rPr>
            </w:pPr>
          </w:p>
          <w:p w14:paraId="751E7F16" w14:textId="77777777" w:rsidR="00F704F7" w:rsidRDefault="00F704F7" w:rsidP="00FA4BC2">
            <w:pPr>
              <w:spacing w:before="9" w:after="9"/>
              <w:rPr>
                <w:b/>
              </w:rPr>
            </w:pPr>
          </w:p>
          <w:p w14:paraId="2DFE780A" w14:textId="77777777" w:rsidR="00F704F7" w:rsidRDefault="00F704F7" w:rsidP="00FA4BC2">
            <w:pPr>
              <w:spacing w:before="9" w:after="9"/>
              <w:rPr>
                <w:b/>
              </w:rPr>
            </w:pPr>
          </w:p>
          <w:p w14:paraId="164FD3A7" w14:textId="77777777" w:rsidR="00F704F7" w:rsidRDefault="00F704F7" w:rsidP="00FA4BC2">
            <w:pPr>
              <w:spacing w:before="9" w:after="9"/>
              <w:rPr>
                <w:b/>
              </w:rPr>
            </w:pPr>
          </w:p>
          <w:p w14:paraId="3CAF9839" w14:textId="7FE92C16" w:rsidR="00FA4BC2" w:rsidRDefault="00305FB7" w:rsidP="00FA4BC2">
            <w:pPr>
              <w:spacing w:before="9" w:after="9"/>
              <w:rPr>
                <w:b/>
              </w:rPr>
            </w:pPr>
            <w:r>
              <w:rPr>
                <w:b/>
              </w:rPr>
              <w:t>3 minutes total for See-Think-Wonder</w:t>
            </w:r>
          </w:p>
          <w:p w14:paraId="4C79CA43" w14:textId="77777777" w:rsidR="00F704F7" w:rsidRDefault="00F704F7" w:rsidP="00FA4BC2">
            <w:pPr>
              <w:spacing w:before="9" w:after="9"/>
              <w:rPr>
                <w:b/>
              </w:rPr>
            </w:pPr>
          </w:p>
          <w:p w14:paraId="376FA3F7" w14:textId="77777777" w:rsidR="00FA4BC2" w:rsidRDefault="00FA4BC2" w:rsidP="00FA4BC2">
            <w:pPr>
              <w:spacing w:before="9" w:after="9"/>
              <w:rPr>
                <w:b/>
              </w:rPr>
            </w:pPr>
          </w:p>
          <w:p w14:paraId="77514CC5" w14:textId="4E2755C3" w:rsidR="00F704F7" w:rsidRDefault="00FA4BC2" w:rsidP="00FA4BC2">
            <w:pPr>
              <w:spacing w:before="9" w:after="9"/>
              <w:rPr>
                <w:b/>
              </w:rPr>
            </w:pPr>
            <w:r>
              <w:rPr>
                <w:b/>
              </w:rPr>
              <w:t>Instructions, group discussion &amp; sticky notes: 5 minutes</w:t>
            </w:r>
          </w:p>
          <w:p w14:paraId="04EDC2B0" w14:textId="77777777" w:rsidR="005652E2" w:rsidRDefault="005652E2" w:rsidP="00FA4BC2">
            <w:pPr>
              <w:spacing w:before="9" w:after="9"/>
              <w:rPr>
                <w:b/>
              </w:rPr>
            </w:pPr>
          </w:p>
          <w:p w14:paraId="30529E80" w14:textId="77777777" w:rsidR="005652E2" w:rsidRDefault="005652E2" w:rsidP="00FA4BC2">
            <w:pPr>
              <w:spacing w:before="9" w:after="9"/>
              <w:rPr>
                <w:b/>
              </w:rPr>
            </w:pPr>
          </w:p>
          <w:p w14:paraId="6C974FB1" w14:textId="77777777" w:rsidR="005652E2" w:rsidRDefault="005652E2" w:rsidP="00FA4BC2">
            <w:pPr>
              <w:spacing w:before="9" w:after="9"/>
              <w:rPr>
                <w:b/>
              </w:rPr>
            </w:pPr>
          </w:p>
          <w:p w14:paraId="03D9262D" w14:textId="77777777" w:rsidR="005652E2" w:rsidRDefault="005652E2" w:rsidP="00FA4BC2">
            <w:pPr>
              <w:spacing w:before="9" w:after="9"/>
              <w:rPr>
                <w:b/>
              </w:rPr>
            </w:pPr>
          </w:p>
          <w:p w14:paraId="3C9A3CFA" w14:textId="77777777" w:rsidR="005652E2" w:rsidRDefault="005652E2" w:rsidP="00FA4BC2">
            <w:pPr>
              <w:spacing w:before="9" w:after="9"/>
              <w:rPr>
                <w:b/>
              </w:rPr>
            </w:pPr>
          </w:p>
          <w:p w14:paraId="0422183E" w14:textId="77777777" w:rsidR="005652E2" w:rsidRDefault="005652E2" w:rsidP="00FA4BC2">
            <w:pPr>
              <w:spacing w:before="9" w:after="9"/>
              <w:rPr>
                <w:b/>
              </w:rPr>
            </w:pPr>
          </w:p>
          <w:p w14:paraId="2B08B8B3" w14:textId="77777777" w:rsidR="005652E2" w:rsidRDefault="005652E2" w:rsidP="00FA4BC2">
            <w:pPr>
              <w:spacing w:before="9" w:after="9"/>
              <w:rPr>
                <w:b/>
              </w:rPr>
            </w:pPr>
          </w:p>
          <w:p w14:paraId="08A26B05" w14:textId="77777777" w:rsidR="005652E2" w:rsidRDefault="005652E2" w:rsidP="00FA4BC2">
            <w:pPr>
              <w:spacing w:before="9" w:after="9"/>
              <w:rPr>
                <w:b/>
              </w:rPr>
            </w:pPr>
          </w:p>
          <w:p w14:paraId="59F056F0" w14:textId="77777777" w:rsidR="005652E2" w:rsidRDefault="005652E2" w:rsidP="00FA4BC2">
            <w:pPr>
              <w:spacing w:before="9" w:after="9"/>
              <w:rPr>
                <w:b/>
              </w:rPr>
            </w:pPr>
          </w:p>
          <w:p w14:paraId="744410E6" w14:textId="77777777" w:rsidR="005652E2" w:rsidRDefault="005652E2" w:rsidP="00FA4BC2">
            <w:pPr>
              <w:spacing w:before="9" w:after="9"/>
              <w:rPr>
                <w:b/>
              </w:rPr>
            </w:pPr>
          </w:p>
          <w:p w14:paraId="72492DFB" w14:textId="77777777" w:rsidR="005652E2" w:rsidRDefault="005652E2" w:rsidP="00FA4BC2">
            <w:pPr>
              <w:spacing w:before="9" w:after="9"/>
              <w:rPr>
                <w:b/>
              </w:rPr>
            </w:pPr>
          </w:p>
          <w:p w14:paraId="7C75DBB5" w14:textId="1A2B29CA" w:rsidR="005652E2" w:rsidRPr="00EB1668" w:rsidRDefault="00305FB7" w:rsidP="00FA4BC2">
            <w:pPr>
              <w:spacing w:before="9" w:after="9"/>
              <w:rPr>
                <w:b/>
              </w:rPr>
            </w:pPr>
            <w:r>
              <w:rPr>
                <w:b/>
              </w:rPr>
              <w:t>5-7</w:t>
            </w:r>
            <w:r w:rsidR="00EB1668">
              <w:rPr>
                <w:b/>
              </w:rPr>
              <w:t xml:space="preserve"> minutes</w:t>
            </w:r>
          </w:p>
          <w:p w14:paraId="507AB3C0" w14:textId="77777777" w:rsidR="005652E2" w:rsidRDefault="005652E2" w:rsidP="00FA4BC2">
            <w:pPr>
              <w:spacing w:before="9" w:after="9"/>
              <w:rPr>
                <w:b/>
              </w:rPr>
            </w:pPr>
          </w:p>
          <w:p w14:paraId="0E4EB67A" w14:textId="77777777" w:rsidR="005652E2" w:rsidRDefault="005652E2" w:rsidP="00FA4BC2">
            <w:pPr>
              <w:spacing w:before="9" w:after="9"/>
              <w:rPr>
                <w:b/>
              </w:rPr>
            </w:pPr>
          </w:p>
          <w:p w14:paraId="7CBB251B" w14:textId="77777777" w:rsidR="005652E2" w:rsidRDefault="005652E2" w:rsidP="00FA4BC2">
            <w:pPr>
              <w:spacing w:before="9" w:after="9"/>
              <w:rPr>
                <w:b/>
              </w:rPr>
            </w:pPr>
          </w:p>
          <w:p w14:paraId="328B8541" w14:textId="77777777" w:rsidR="005652E2" w:rsidRDefault="005652E2" w:rsidP="00FA4BC2">
            <w:pPr>
              <w:spacing w:before="9" w:after="9"/>
              <w:rPr>
                <w:b/>
              </w:rPr>
            </w:pPr>
          </w:p>
          <w:p w14:paraId="0AF5EFFB" w14:textId="77777777" w:rsidR="005A4364" w:rsidRDefault="005A4364" w:rsidP="00FA4BC2">
            <w:pPr>
              <w:spacing w:before="9" w:after="9"/>
              <w:rPr>
                <w:b/>
              </w:rPr>
            </w:pPr>
          </w:p>
          <w:p w14:paraId="6BB62A1A" w14:textId="77777777" w:rsidR="008375B1" w:rsidRDefault="008375B1" w:rsidP="00FA4BC2">
            <w:pPr>
              <w:spacing w:before="9" w:after="9"/>
              <w:rPr>
                <w:b/>
              </w:rPr>
            </w:pPr>
            <w:r>
              <w:rPr>
                <w:b/>
              </w:rPr>
              <w:t>Instructions &amp; discussion: 5 minutes</w:t>
            </w:r>
          </w:p>
          <w:p w14:paraId="467A2566" w14:textId="77777777" w:rsidR="00D47A3C" w:rsidRDefault="00D47A3C" w:rsidP="00FA4BC2">
            <w:pPr>
              <w:spacing w:before="9" w:after="9"/>
              <w:rPr>
                <w:b/>
              </w:rPr>
            </w:pPr>
          </w:p>
          <w:p w14:paraId="56F9A0EE" w14:textId="77777777" w:rsidR="00D47A3C" w:rsidRDefault="00D47A3C" w:rsidP="00FA4BC2">
            <w:pPr>
              <w:spacing w:before="9" w:after="9"/>
              <w:rPr>
                <w:b/>
              </w:rPr>
            </w:pPr>
          </w:p>
          <w:p w14:paraId="419FB35C" w14:textId="77777777" w:rsidR="00D47A3C" w:rsidRDefault="00D47A3C" w:rsidP="00FA4BC2">
            <w:pPr>
              <w:spacing w:before="9" w:after="9"/>
              <w:rPr>
                <w:b/>
              </w:rPr>
            </w:pPr>
          </w:p>
          <w:p w14:paraId="26B0B5A7" w14:textId="77777777" w:rsidR="00D47A3C" w:rsidRDefault="00D47A3C" w:rsidP="00FA4BC2">
            <w:pPr>
              <w:spacing w:before="9" w:after="9"/>
              <w:rPr>
                <w:b/>
              </w:rPr>
            </w:pPr>
          </w:p>
          <w:p w14:paraId="64358A5A" w14:textId="77777777" w:rsidR="00D47A3C" w:rsidRDefault="00D47A3C" w:rsidP="00FA4BC2">
            <w:pPr>
              <w:spacing w:before="9" w:after="9"/>
              <w:rPr>
                <w:b/>
              </w:rPr>
            </w:pPr>
          </w:p>
          <w:p w14:paraId="750991DB" w14:textId="77777777" w:rsidR="00D47A3C" w:rsidRDefault="00D47A3C" w:rsidP="00FA4BC2">
            <w:pPr>
              <w:spacing w:before="9" w:after="9"/>
              <w:rPr>
                <w:b/>
              </w:rPr>
            </w:pPr>
          </w:p>
          <w:p w14:paraId="0B2D85BC" w14:textId="77777777" w:rsidR="00D47A3C" w:rsidRDefault="00D47A3C" w:rsidP="00FA4BC2">
            <w:pPr>
              <w:spacing w:before="9" w:after="9"/>
              <w:rPr>
                <w:b/>
              </w:rPr>
            </w:pPr>
          </w:p>
          <w:p w14:paraId="6C70247B" w14:textId="77777777" w:rsidR="00D47A3C" w:rsidRDefault="00D47A3C" w:rsidP="00FA4BC2">
            <w:pPr>
              <w:spacing w:before="9" w:after="9"/>
              <w:rPr>
                <w:b/>
              </w:rPr>
            </w:pPr>
          </w:p>
          <w:p w14:paraId="6A8B306A" w14:textId="77777777" w:rsidR="00D47A3C" w:rsidRDefault="00D47A3C" w:rsidP="00FA4BC2">
            <w:pPr>
              <w:spacing w:before="9" w:after="9"/>
              <w:rPr>
                <w:b/>
              </w:rPr>
            </w:pPr>
          </w:p>
          <w:p w14:paraId="5BF9FA61" w14:textId="77777777" w:rsidR="00BC1E52" w:rsidRDefault="00BC1E52" w:rsidP="00FA4BC2">
            <w:pPr>
              <w:spacing w:before="9" w:after="9"/>
              <w:rPr>
                <w:b/>
              </w:rPr>
            </w:pPr>
          </w:p>
          <w:p w14:paraId="2007359B" w14:textId="77777777" w:rsidR="00BC1E52" w:rsidRDefault="00BC1E52" w:rsidP="00FA4BC2">
            <w:pPr>
              <w:spacing w:before="9" w:after="9"/>
              <w:rPr>
                <w:b/>
              </w:rPr>
            </w:pPr>
          </w:p>
          <w:p w14:paraId="4FA03108" w14:textId="77777777" w:rsidR="00BC1E52" w:rsidRDefault="00BC1E52" w:rsidP="00FA4BC2">
            <w:pPr>
              <w:spacing w:before="9" w:after="9"/>
              <w:rPr>
                <w:b/>
              </w:rPr>
            </w:pPr>
          </w:p>
          <w:p w14:paraId="4F85E2D0" w14:textId="77777777" w:rsidR="00BC1E52" w:rsidRDefault="00BC1E52" w:rsidP="00FA4BC2">
            <w:pPr>
              <w:spacing w:before="9" w:after="9"/>
              <w:rPr>
                <w:b/>
              </w:rPr>
            </w:pPr>
          </w:p>
          <w:p w14:paraId="5E5B1669" w14:textId="77777777" w:rsidR="00BC1E52" w:rsidRDefault="00BC1E52" w:rsidP="00FA4BC2">
            <w:pPr>
              <w:spacing w:before="9" w:after="9"/>
              <w:rPr>
                <w:b/>
              </w:rPr>
            </w:pPr>
          </w:p>
          <w:p w14:paraId="0E36F9D0" w14:textId="77777777" w:rsidR="00D47A3C" w:rsidRDefault="00BC1E52" w:rsidP="00FA4BC2">
            <w:pPr>
              <w:spacing w:before="9" w:after="9"/>
              <w:rPr>
                <w:b/>
              </w:rPr>
            </w:pPr>
            <w:r>
              <w:rPr>
                <w:b/>
              </w:rPr>
              <w:t>3 minutes</w:t>
            </w:r>
          </w:p>
          <w:p w14:paraId="6E1A5024" w14:textId="77777777" w:rsidR="00577F11" w:rsidRDefault="00577F11" w:rsidP="00FA4BC2">
            <w:pPr>
              <w:spacing w:before="9" w:after="9"/>
              <w:rPr>
                <w:b/>
              </w:rPr>
            </w:pPr>
          </w:p>
          <w:p w14:paraId="02815C09" w14:textId="77777777" w:rsidR="00577F11" w:rsidRDefault="00577F11" w:rsidP="00FA4BC2">
            <w:pPr>
              <w:spacing w:before="9" w:after="9"/>
              <w:rPr>
                <w:b/>
              </w:rPr>
            </w:pPr>
          </w:p>
          <w:p w14:paraId="37B46890" w14:textId="77777777" w:rsidR="00577F11" w:rsidRDefault="00577F11" w:rsidP="00FA4BC2">
            <w:pPr>
              <w:spacing w:before="9" w:after="9"/>
              <w:rPr>
                <w:b/>
              </w:rPr>
            </w:pPr>
          </w:p>
          <w:p w14:paraId="6974071E" w14:textId="1F1C24FF" w:rsidR="00577F11" w:rsidRPr="005A4364" w:rsidRDefault="00577F11" w:rsidP="00FA4BC2">
            <w:pPr>
              <w:spacing w:before="9" w:after="9"/>
              <w:rPr>
                <w:b/>
              </w:rPr>
            </w:pPr>
            <w:r>
              <w:rPr>
                <w:b/>
              </w:rPr>
              <w:t>7-10 minutes</w:t>
            </w:r>
          </w:p>
        </w:tc>
      </w:tr>
    </w:tbl>
    <w:p w14:paraId="4054896E" w14:textId="77777777" w:rsidR="00D828CF" w:rsidRDefault="00D828CF" w:rsidP="00FA4BC2">
      <w:pPr>
        <w:spacing w:before="9" w:after="9"/>
      </w:pPr>
    </w:p>
    <w:sectPr w:rsidR="00D828CF" w:rsidSect="0050077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EE57" w14:textId="77777777" w:rsidR="006E3318" w:rsidRDefault="006E3318" w:rsidP="00F34EEE">
      <w:r>
        <w:separator/>
      </w:r>
    </w:p>
  </w:endnote>
  <w:endnote w:type="continuationSeparator" w:id="0">
    <w:p w14:paraId="6A94D686" w14:textId="77777777" w:rsidR="006E3318" w:rsidRDefault="006E3318" w:rsidP="00F3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7CBAA" w14:textId="77777777" w:rsidR="006E3318" w:rsidRDefault="006E3318" w:rsidP="00F34EEE">
      <w:r>
        <w:separator/>
      </w:r>
    </w:p>
  </w:footnote>
  <w:footnote w:type="continuationSeparator" w:id="0">
    <w:p w14:paraId="6C603DC2" w14:textId="77777777" w:rsidR="006E3318" w:rsidRDefault="006E3318" w:rsidP="00F34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6F5A" w14:textId="1D5E89FA" w:rsidR="006E3318" w:rsidRPr="004B05C2" w:rsidRDefault="006E3318" w:rsidP="004B05C2">
    <w:pPr>
      <w:ind w:left="4320"/>
      <w:rPr>
        <w:color w:val="FF0000"/>
      </w:rPr>
    </w:pPr>
    <w:r>
      <w:rPr>
        <w:color w:val="0000FF"/>
      </w:rPr>
      <w:t>Teacher instruction</w:t>
    </w:r>
    <w:r w:rsidRPr="004B05C2">
      <w:t xml:space="preserve"> /</w:t>
    </w:r>
    <w:r>
      <w:rPr>
        <w:color w:val="0000FF"/>
      </w:rPr>
      <w:t xml:space="preserve"> </w:t>
    </w:r>
    <w:r>
      <w:rPr>
        <w:color w:val="FF0000"/>
      </w:rPr>
      <w:t>Student response</w:t>
    </w:r>
  </w:p>
  <w:tbl>
    <w:tblPr>
      <w:tblStyle w:val="TableGrid"/>
      <w:tblW w:w="10530" w:type="dxa"/>
      <w:tblInd w:w="-792" w:type="dxa"/>
      <w:tblLook w:val="04A0" w:firstRow="1" w:lastRow="0" w:firstColumn="1" w:lastColumn="0" w:noHBand="0" w:noVBand="1"/>
    </w:tblPr>
    <w:tblGrid>
      <w:gridCol w:w="10530"/>
    </w:tblGrid>
    <w:tr w:rsidR="006E3318" w14:paraId="7329B710" w14:textId="77777777" w:rsidTr="006862EF">
      <w:tc>
        <w:tcPr>
          <w:tcW w:w="10530" w:type="dxa"/>
        </w:tcPr>
        <w:p w14:paraId="38DF8CCF" w14:textId="489AAA6E" w:rsidR="006E3318" w:rsidRPr="006862EF" w:rsidRDefault="006E3318" w:rsidP="006862EF">
          <w:pPr>
            <w:pStyle w:val="Header"/>
            <w:jc w:val="center"/>
            <w:rPr>
              <w:b/>
              <w:sz w:val="28"/>
              <w:szCs w:val="28"/>
            </w:rPr>
          </w:pPr>
          <w:r>
            <w:rPr>
              <w:b/>
              <w:sz w:val="28"/>
              <w:szCs w:val="28"/>
            </w:rPr>
            <w:t>See – Think – Wonder: Guatemala</w:t>
          </w:r>
        </w:p>
      </w:tc>
    </w:tr>
  </w:tbl>
  <w:p w14:paraId="1664838C" w14:textId="67747BAF" w:rsidR="006E3318" w:rsidRPr="006862EF" w:rsidRDefault="006E3318" w:rsidP="006862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71AF"/>
    <w:multiLevelType w:val="hybridMultilevel"/>
    <w:tmpl w:val="2AE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F16BC"/>
    <w:multiLevelType w:val="hybridMultilevel"/>
    <w:tmpl w:val="B0E8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2412D"/>
    <w:multiLevelType w:val="hybridMultilevel"/>
    <w:tmpl w:val="5B3C7F9E"/>
    <w:lvl w:ilvl="0" w:tplc="5922C576">
      <w:start w:val="1"/>
      <w:numFmt w:val="bullet"/>
      <w:lvlText w:val=""/>
      <w:lvlJc w:val="left"/>
      <w:pPr>
        <w:tabs>
          <w:tab w:val="num" w:pos="720"/>
        </w:tabs>
        <w:ind w:left="720" w:hanging="360"/>
      </w:pPr>
      <w:rPr>
        <w:rFonts w:ascii="Wingdings 2" w:hAnsi="Wingdings 2" w:hint="default"/>
      </w:rPr>
    </w:lvl>
    <w:lvl w:ilvl="1" w:tplc="D580188C">
      <w:numFmt w:val="bullet"/>
      <w:lvlText w:val=""/>
      <w:lvlJc w:val="left"/>
      <w:pPr>
        <w:tabs>
          <w:tab w:val="num" w:pos="1440"/>
        </w:tabs>
        <w:ind w:left="1440" w:hanging="360"/>
      </w:pPr>
      <w:rPr>
        <w:rFonts w:ascii="Wingdings 2" w:hAnsi="Wingdings 2" w:hint="default"/>
      </w:rPr>
    </w:lvl>
    <w:lvl w:ilvl="2" w:tplc="FE247090">
      <w:numFmt w:val="bullet"/>
      <w:lvlText w:val=""/>
      <w:lvlJc w:val="left"/>
      <w:pPr>
        <w:tabs>
          <w:tab w:val="num" w:pos="2160"/>
        </w:tabs>
        <w:ind w:left="2160" w:hanging="360"/>
      </w:pPr>
      <w:rPr>
        <w:rFonts w:ascii="Wingdings 2" w:hAnsi="Wingdings 2" w:hint="default"/>
      </w:rPr>
    </w:lvl>
    <w:lvl w:ilvl="3" w:tplc="C45ED71A" w:tentative="1">
      <w:start w:val="1"/>
      <w:numFmt w:val="bullet"/>
      <w:lvlText w:val=""/>
      <w:lvlJc w:val="left"/>
      <w:pPr>
        <w:tabs>
          <w:tab w:val="num" w:pos="2880"/>
        </w:tabs>
        <w:ind w:left="2880" w:hanging="360"/>
      </w:pPr>
      <w:rPr>
        <w:rFonts w:ascii="Wingdings 2" w:hAnsi="Wingdings 2" w:hint="default"/>
      </w:rPr>
    </w:lvl>
    <w:lvl w:ilvl="4" w:tplc="7A9E9A80" w:tentative="1">
      <w:start w:val="1"/>
      <w:numFmt w:val="bullet"/>
      <w:lvlText w:val=""/>
      <w:lvlJc w:val="left"/>
      <w:pPr>
        <w:tabs>
          <w:tab w:val="num" w:pos="3600"/>
        </w:tabs>
        <w:ind w:left="3600" w:hanging="360"/>
      </w:pPr>
      <w:rPr>
        <w:rFonts w:ascii="Wingdings 2" w:hAnsi="Wingdings 2" w:hint="default"/>
      </w:rPr>
    </w:lvl>
    <w:lvl w:ilvl="5" w:tplc="A2D8B9C4" w:tentative="1">
      <w:start w:val="1"/>
      <w:numFmt w:val="bullet"/>
      <w:lvlText w:val=""/>
      <w:lvlJc w:val="left"/>
      <w:pPr>
        <w:tabs>
          <w:tab w:val="num" w:pos="4320"/>
        </w:tabs>
        <w:ind w:left="4320" w:hanging="360"/>
      </w:pPr>
      <w:rPr>
        <w:rFonts w:ascii="Wingdings 2" w:hAnsi="Wingdings 2" w:hint="default"/>
      </w:rPr>
    </w:lvl>
    <w:lvl w:ilvl="6" w:tplc="2EA4D7F4" w:tentative="1">
      <w:start w:val="1"/>
      <w:numFmt w:val="bullet"/>
      <w:lvlText w:val=""/>
      <w:lvlJc w:val="left"/>
      <w:pPr>
        <w:tabs>
          <w:tab w:val="num" w:pos="5040"/>
        </w:tabs>
        <w:ind w:left="5040" w:hanging="360"/>
      </w:pPr>
      <w:rPr>
        <w:rFonts w:ascii="Wingdings 2" w:hAnsi="Wingdings 2" w:hint="default"/>
      </w:rPr>
    </w:lvl>
    <w:lvl w:ilvl="7" w:tplc="6B62FDE2" w:tentative="1">
      <w:start w:val="1"/>
      <w:numFmt w:val="bullet"/>
      <w:lvlText w:val=""/>
      <w:lvlJc w:val="left"/>
      <w:pPr>
        <w:tabs>
          <w:tab w:val="num" w:pos="5760"/>
        </w:tabs>
        <w:ind w:left="5760" w:hanging="360"/>
      </w:pPr>
      <w:rPr>
        <w:rFonts w:ascii="Wingdings 2" w:hAnsi="Wingdings 2" w:hint="default"/>
      </w:rPr>
    </w:lvl>
    <w:lvl w:ilvl="8" w:tplc="792C2414" w:tentative="1">
      <w:start w:val="1"/>
      <w:numFmt w:val="bullet"/>
      <w:lvlText w:val=""/>
      <w:lvlJc w:val="left"/>
      <w:pPr>
        <w:tabs>
          <w:tab w:val="num" w:pos="6480"/>
        </w:tabs>
        <w:ind w:left="6480" w:hanging="360"/>
      </w:pPr>
      <w:rPr>
        <w:rFonts w:ascii="Wingdings 2" w:hAnsi="Wingdings 2" w:hint="default"/>
      </w:rPr>
    </w:lvl>
  </w:abstractNum>
  <w:abstractNum w:abstractNumId="3">
    <w:nsid w:val="306C5A5A"/>
    <w:multiLevelType w:val="hybridMultilevel"/>
    <w:tmpl w:val="FEC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D78D5"/>
    <w:multiLevelType w:val="hybridMultilevel"/>
    <w:tmpl w:val="9CDC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A0F61"/>
    <w:multiLevelType w:val="hybridMultilevel"/>
    <w:tmpl w:val="5650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C4978"/>
    <w:multiLevelType w:val="hybridMultilevel"/>
    <w:tmpl w:val="69D6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C6AA5"/>
    <w:multiLevelType w:val="hybridMultilevel"/>
    <w:tmpl w:val="F9C4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F5A4D"/>
    <w:multiLevelType w:val="hybridMultilevel"/>
    <w:tmpl w:val="2B1E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EE"/>
    <w:rsid w:val="00016421"/>
    <w:rsid w:val="00043775"/>
    <w:rsid w:val="00053946"/>
    <w:rsid w:val="00073F52"/>
    <w:rsid w:val="000865FE"/>
    <w:rsid w:val="000A7391"/>
    <w:rsid w:val="000B332A"/>
    <w:rsid w:val="0013409B"/>
    <w:rsid w:val="00136731"/>
    <w:rsid w:val="00136B7E"/>
    <w:rsid w:val="00141BD3"/>
    <w:rsid w:val="00154E34"/>
    <w:rsid w:val="0018550B"/>
    <w:rsid w:val="001A0A53"/>
    <w:rsid w:val="001B0A61"/>
    <w:rsid w:val="001B4FC9"/>
    <w:rsid w:val="001D686E"/>
    <w:rsid w:val="001F2C32"/>
    <w:rsid w:val="0025513D"/>
    <w:rsid w:val="00261F7A"/>
    <w:rsid w:val="00263577"/>
    <w:rsid w:val="002810E9"/>
    <w:rsid w:val="00285C40"/>
    <w:rsid w:val="00295598"/>
    <w:rsid w:val="002C1AD1"/>
    <w:rsid w:val="002E606B"/>
    <w:rsid w:val="002F05F9"/>
    <w:rsid w:val="002F4831"/>
    <w:rsid w:val="00305FB7"/>
    <w:rsid w:val="0032118F"/>
    <w:rsid w:val="00335BD1"/>
    <w:rsid w:val="00343CD1"/>
    <w:rsid w:val="00371652"/>
    <w:rsid w:val="003D00C6"/>
    <w:rsid w:val="003F18F1"/>
    <w:rsid w:val="00432092"/>
    <w:rsid w:val="00442A48"/>
    <w:rsid w:val="004453E4"/>
    <w:rsid w:val="00476665"/>
    <w:rsid w:val="0048519E"/>
    <w:rsid w:val="004B05C2"/>
    <w:rsid w:val="004D6B4F"/>
    <w:rsid w:val="004F0823"/>
    <w:rsid w:val="0050077B"/>
    <w:rsid w:val="00535182"/>
    <w:rsid w:val="005411E0"/>
    <w:rsid w:val="00546B99"/>
    <w:rsid w:val="005505AF"/>
    <w:rsid w:val="00554505"/>
    <w:rsid w:val="005652E2"/>
    <w:rsid w:val="00577F11"/>
    <w:rsid w:val="00580E63"/>
    <w:rsid w:val="005A4364"/>
    <w:rsid w:val="00601C20"/>
    <w:rsid w:val="00606CD0"/>
    <w:rsid w:val="00607887"/>
    <w:rsid w:val="00645BBB"/>
    <w:rsid w:val="006862EF"/>
    <w:rsid w:val="006A05B2"/>
    <w:rsid w:val="006A2A4C"/>
    <w:rsid w:val="006E3318"/>
    <w:rsid w:val="006F056C"/>
    <w:rsid w:val="006F5F9A"/>
    <w:rsid w:val="00703693"/>
    <w:rsid w:val="0070430E"/>
    <w:rsid w:val="00775548"/>
    <w:rsid w:val="007773B8"/>
    <w:rsid w:val="007A22FE"/>
    <w:rsid w:val="007B394F"/>
    <w:rsid w:val="007F3D8C"/>
    <w:rsid w:val="00834654"/>
    <w:rsid w:val="008375B1"/>
    <w:rsid w:val="00897F60"/>
    <w:rsid w:val="008C1B0D"/>
    <w:rsid w:val="00910DA9"/>
    <w:rsid w:val="00940A43"/>
    <w:rsid w:val="00947D8B"/>
    <w:rsid w:val="00967459"/>
    <w:rsid w:val="009B6B15"/>
    <w:rsid w:val="009E4B9E"/>
    <w:rsid w:val="009E7706"/>
    <w:rsid w:val="00A07C72"/>
    <w:rsid w:val="00A11AC2"/>
    <w:rsid w:val="00A24E45"/>
    <w:rsid w:val="00A40199"/>
    <w:rsid w:val="00AA7786"/>
    <w:rsid w:val="00AC11A9"/>
    <w:rsid w:val="00B407F6"/>
    <w:rsid w:val="00B67454"/>
    <w:rsid w:val="00B71524"/>
    <w:rsid w:val="00B9510F"/>
    <w:rsid w:val="00BA4BA7"/>
    <w:rsid w:val="00BC1E52"/>
    <w:rsid w:val="00BF34DE"/>
    <w:rsid w:val="00BF7073"/>
    <w:rsid w:val="00C068A8"/>
    <w:rsid w:val="00C64A40"/>
    <w:rsid w:val="00C85DCD"/>
    <w:rsid w:val="00CA3BA0"/>
    <w:rsid w:val="00D02E5F"/>
    <w:rsid w:val="00D20DEF"/>
    <w:rsid w:val="00D35507"/>
    <w:rsid w:val="00D47A3C"/>
    <w:rsid w:val="00D507A9"/>
    <w:rsid w:val="00D51F5D"/>
    <w:rsid w:val="00D537AD"/>
    <w:rsid w:val="00D774D1"/>
    <w:rsid w:val="00D828CF"/>
    <w:rsid w:val="00DC639F"/>
    <w:rsid w:val="00DF3EE5"/>
    <w:rsid w:val="00E420EE"/>
    <w:rsid w:val="00E960BD"/>
    <w:rsid w:val="00EA3CA7"/>
    <w:rsid w:val="00EA751E"/>
    <w:rsid w:val="00EB1668"/>
    <w:rsid w:val="00ED0063"/>
    <w:rsid w:val="00ED4F34"/>
    <w:rsid w:val="00EE5ACC"/>
    <w:rsid w:val="00EE5E4C"/>
    <w:rsid w:val="00EF60B8"/>
    <w:rsid w:val="00F07E96"/>
    <w:rsid w:val="00F15938"/>
    <w:rsid w:val="00F34EEE"/>
    <w:rsid w:val="00F6324D"/>
    <w:rsid w:val="00F704F7"/>
    <w:rsid w:val="00F77CE7"/>
    <w:rsid w:val="00F80794"/>
    <w:rsid w:val="00FA4BC2"/>
    <w:rsid w:val="00FD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9D0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EEE"/>
    <w:pPr>
      <w:tabs>
        <w:tab w:val="center" w:pos="4320"/>
        <w:tab w:val="right" w:pos="8640"/>
      </w:tabs>
    </w:pPr>
  </w:style>
  <w:style w:type="character" w:customStyle="1" w:styleId="HeaderChar">
    <w:name w:val="Header Char"/>
    <w:basedOn w:val="DefaultParagraphFont"/>
    <w:link w:val="Header"/>
    <w:uiPriority w:val="99"/>
    <w:rsid w:val="00F34EEE"/>
  </w:style>
  <w:style w:type="paragraph" w:styleId="Footer">
    <w:name w:val="footer"/>
    <w:basedOn w:val="Normal"/>
    <w:link w:val="FooterChar"/>
    <w:uiPriority w:val="99"/>
    <w:unhideWhenUsed/>
    <w:rsid w:val="00F34EEE"/>
    <w:pPr>
      <w:tabs>
        <w:tab w:val="center" w:pos="4320"/>
        <w:tab w:val="right" w:pos="8640"/>
      </w:tabs>
    </w:pPr>
  </w:style>
  <w:style w:type="character" w:customStyle="1" w:styleId="FooterChar">
    <w:name w:val="Footer Char"/>
    <w:basedOn w:val="DefaultParagraphFont"/>
    <w:link w:val="Footer"/>
    <w:uiPriority w:val="99"/>
    <w:rsid w:val="00F34EEE"/>
  </w:style>
  <w:style w:type="table" w:styleId="TableGrid">
    <w:name w:val="Table Grid"/>
    <w:basedOn w:val="TableNormal"/>
    <w:uiPriority w:val="59"/>
    <w:rsid w:val="0033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2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EEE"/>
    <w:pPr>
      <w:tabs>
        <w:tab w:val="center" w:pos="4320"/>
        <w:tab w:val="right" w:pos="8640"/>
      </w:tabs>
    </w:pPr>
  </w:style>
  <w:style w:type="character" w:customStyle="1" w:styleId="HeaderChar">
    <w:name w:val="Header Char"/>
    <w:basedOn w:val="DefaultParagraphFont"/>
    <w:link w:val="Header"/>
    <w:uiPriority w:val="99"/>
    <w:rsid w:val="00F34EEE"/>
  </w:style>
  <w:style w:type="paragraph" w:styleId="Footer">
    <w:name w:val="footer"/>
    <w:basedOn w:val="Normal"/>
    <w:link w:val="FooterChar"/>
    <w:uiPriority w:val="99"/>
    <w:unhideWhenUsed/>
    <w:rsid w:val="00F34EEE"/>
    <w:pPr>
      <w:tabs>
        <w:tab w:val="center" w:pos="4320"/>
        <w:tab w:val="right" w:pos="8640"/>
      </w:tabs>
    </w:pPr>
  </w:style>
  <w:style w:type="character" w:customStyle="1" w:styleId="FooterChar">
    <w:name w:val="Footer Char"/>
    <w:basedOn w:val="DefaultParagraphFont"/>
    <w:link w:val="Footer"/>
    <w:uiPriority w:val="99"/>
    <w:rsid w:val="00F34EEE"/>
  </w:style>
  <w:style w:type="table" w:styleId="TableGrid">
    <w:name w:val="Table Grid"/>
    <w:basedOn w:val="TableNormal"/>
    <w:uiPriority w:val="59"/>
    <w:rsid w:val="0033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9454">
      <w:bodyDiv w:val="1"/>
      <w:marLeft w:val="0"/>
      <w:marRight w:val="0"/>
      <w:marTop w:val="0"/>
      <w:marBottom w:val="0"/>
      <w:divBdr>
        <w:top w:val="none" w:sz="0" w:space="0" w:color="auto"/>
        <w:left w:val="none" w:sz="0" w:space="0" w:color="auto"/>
        <w:bottom w:val="none" w:sz="0" w:space="0" w:color="auto"/>
        <w:right w:val="none" w:sz="0" w:space="0" w:color="auto"/>
      </w:divBdr>
      <w:divsChild>
        <w:div w:id="1186402339">
          <w:marLeft w:val="547"/>
          <w:marRight w:val="0"/>
          <w:marTop w:val="115"/>
          <w:marBottom w:val="0"/>
          <w:divBdr>
            <w:top w:val="none" w:sz="0" w:space="0" w:color="auto"/>
            <w:left w:val="none" w:sz="0" w:space="0" w:color="auto"/>
            <w:bottom w:val="none" w:sz="0" w:space="0" w:color="auto"/>
            <w:right w:val="none" w:sz="0" w:space="0" w:color="auto"/>
          </w:divBdr>
        </w:div>
        <w:div w:id="123888131">
          <w:marLeft w:val="1008"/>
          <w:marRight w:val="0"/>
          <w:marTop w:val="106"/>
          <w:marBottom w:val="0"/>
          <w:divBdr>
            <w:top w:val="none" w:sz="0" w:space="0" w:color="auto"/>
            <w:left w:val="none" w:sz="0" w:space="0" w:color="auto"/>
            <w:bottom w:val="none" w:sz="0" w:space="0" w:color="auto"/>
            <w:right w:val="none" w:sz="0" w:space="0" w:color="auto"/>
          </w:divBdr>
        </w:div>
        <w:div w:id="2122455598">
          <w:marLeft w:val="1440"/>
          <w:marRight w:val="0"/>
          <w:marTop w:val="96"/>
          <w:marBottom w:val="0"/>
          <w:divBdr>
            <w:top w:val="none" w:sz="0" w:space="0" w:color="auto"/>
            <w:left w:val="none" w:sz="0" w:space="0" w:color="auto"/>
            <w:bottom w:val="none" w:sz="0" w:space="0" w:color="auto"/>
            <w:right w:val="none" w:sz="0" w:space="0" w:color="auto"/>
          </w:divBdr>
        </w:div>
        <w:div w:id="2039156848">
          <w:marLeft w:val="144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B14B-EBA9-B14F-9636-3A5F16AE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6312</Characters>
  <Application>Microsoft Macintosh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Lauren Rovin</cp:lastModifiedBy>
  <cp:revision>3</cp:revision>
  <dcterms:created xsi:type="dcterms:W3CDTF">2014-05-09T14:33:00Z</dcterms:created>
  <dcterms:modified xsi:type="dcterms:W3CDTF">2014-05-09T14:36:00Z</dcterms:modified>
</cp:coreProperties>
</file>